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830"/>
        <w:gridCol w:w="3186"/>
      </w:tblGrid>
      <w:tr w:rsidR="00C72BB7" w:rsidRPr="00866A41"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1EB89A72" w:rsidR="00C72BB7" w:rsidRPr="00866A41" w:rsidRDefault="001C6EBD">
            <w:pPr>
              <w:rPr>
                <w:lang w:val="en-GB"/>
              </w:rPr>
            </w:pPr>
            <w:r w:rsidRPr="00866A41">
              <w:rPr>
                <w:b/>
                <w:bCs/>
                <w:lang w:val="en-GB"/>
              </w:rPr>
              <w:t>Session</w:t>
            </w:r>
            <w:r w:rsidR="00E36C50" w:rsidRPr="00866A41">
              <w:rPr>
                <w:b/>
                <w:bCs/>
                <w:lang w:val="en-GB"/>
              </w:rPr>
              <w:t xml:space="preserve"> </w:t>
            </w:r>
            <w:r w:rsidR="0038595E">
              <w:rPr>
                <w:b/>
                <w:bCs/>
                <w:lang w:val="en-GB"/>
              </w:rPr>
              <w:t>15</w:t>
            </w:r>
            <w:r w:rsidR="00C72BB7" w:rsidRPr="00866A41">
              <w:rPr>
                <w:b/>
                <w:bCs/>
                <w:lang w:val="en-GB"/>
              </w:rPr>
              <w:t xml:space="preserve">: </w:t>
            </w:r>
            <w:r w:rsidR="006172F2">
              <w:rPr>
                <w:b/>
                <w:bCs/>
                <w:lang w:val="en-GB"/>
              </w:rPr>
              <w:t>Protection</w:t>
            </w:r>
            <w:r w:rsidR="0038595E">
              <w:rPr>
                <w:b/>
                <w:bCs/>
                <w:lang w:val="en-GB"/>
              </w:rPr>
              <w:t xml:space="preserve"> </w:t>
            </w:r>
            <w:r w:rsidR="006172F2">
              <w:rPr>
                <w:b/>
                <w:bCs/>
                <w:lang w:val="en-GB"/>
              </w:rPr>
              <w:t>from</w:t>
            </w:r>
            <w:r w:rsidR="0038595E">
              <w:rPr>
                <w:b/>
                <w:bCs/>
                <w:lang w:val="en-GB"/>
              </w:rPr>
              <w:t xml:space="preserve"> Sexual Exploitation and Abuse</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866A41" w:rsidRDefault="00232CFB" w:rsidP="00B9610E">
            <w:pPr>
              <w:jc w:val="center"/>
              <w:rPr>
                <w:b/>
                <w:lang w:val="en-GB"/>
              </w:rPr>
            </w:pPr>
            <w:r w:rsidRPr="00866A41">
              <w:rPr>
                <w:b/>
                <w:lang w:val="en-GB"/>
              </w:rPr>
              <w:t xml:space="preserve">1 </w:t>
            </w:r>
            <w:r w:rsidR="00C72BB7" w:rsidRPr="00866A41">
              <w:rPr>
                <w:b/>
                <w:lang w:val="en-GB"/>
              </w:rPr>
              <w:t>hour</w:t>
            </w:r>
            <w:r w:rsidRPr="00866A41">
              <w:rPr>
                <w:b/>
                <w:lang w:val="en-GB"/>
              </w:rPr>
              <w:t xml:space="preserve"> 30 minutes</w:t>
            </w:r>
          </w:p>
        </w:tc>
      </w:tr>
      <w:tr w:rsidR="007217EB" w:rsidRPr="00866A41"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33AF1282" w:rsidR="007217EB" w:rsidRPr="00866A41" w:rsidRDefault="007217EB" w:rsidP="007217EB">
            <w:pPr>
              <w:rPr>
                <w:lang w:val="en-GB"/>
              </w:rPr>
            </w:pPr>
            <w:r w:rsidRPr="00866A41">
              <w:rPr>
                <w:b/>
                <w:lang w:val="en-GB"/>
              </w:rPr>
              <w:t>Note:</w:t>
            </w:r>
            <w:r w:rsidRPr="00866A41">
              <w:rPr>
                <w:lang w:val="en-GB"/>
              </w:rPr>
              <w:t xml:space="preserve"> This session is </w:t>
            </w:r>
            <w:r w:rsidR="00B722BC" w:rsidRPr="00866A41">
              <w:rPr>
                <w:lang w:val="en-GB"/>
              </w:rPr>
              <w:t>primarily</w:t>
            </w:r>
            <w:r w:rsidRPr="00866A41">
              <w:rPr>
                <w:lang w:val="en-GB"/>
              </w:rPr>
              <w:t xml:space="preserve"> knowledge</w:t>
            </w:r>
            <w:r w:rsidR="00D85F0E">
              <w:rPr>
                <w:lang w:val="en-GB"/>
              </w:rPr>
              <w:t xml:space="preserve"> </w:t>
            </w:r>
            <w:r w:rsidRPr="00866A41">
              <w:rPr>
                <w:lang w:val="en-GB"/>
              </w:rPr>
              <w:t>based (explaining</w:t>
            </w:r>
            <w:r w:rsidR="00E2734E" w:rsidRPr="00866A41">
              <w:rPr>
                <w:lang w:val="en-GB"/>
              </w:rPr>
              <w:t xml:space="preserve"> </w:t>
            </w:r>
            <w:r w:rsidR="00BD0EA3">
              <w:rPr>
                <w:lang w:val="en-GB"/>
              </w:rPr>
              <w:t xml:space="preserve">what </w:t>
            </w:r>
            <w:r w:rsidR="00D85F0E" w:rsidRPr="00D85F0E">
              <w:rPr>
                <w:lang w:val="en-GB"/>
              </w:rPr>
              <w:t xml:space="preserve">protection from sexual exploitation and abuse </w:t>
            </w:r>
            <w:r w:rsidR="00D85F0E">
              <w:rPr>
                <w:lang w:val="en-GB"/>
              </w:rPr>
              <w:t>(</w:t>
            </w:r>
            <w:r w:rsidR="00BD0EA3">
              <w:rPr>
                <w:lang w:val="en-GB"/>
              </w:rPr>
              <w:t>PSEA</w:t>
            </w:r>
            <w:r w:rsidR="00D85F0E">
              <w:rPr>
                <w:lang w:val="en-GB"/>
              </w:rPr>
              <w:t>)</w:t>
            </w:r>
            <w:r w:rsidR="00BD0EA3">
              <w:rPr>
                <w:lang w:val="en-GB"/>
              </w:rPr>
              <w:t xml:space="preserve"> is </w:t>
            </w:r>
            <w:r w:rsidR="00F8536E" w:rsidRPr="00866A41">
              <w:rPr>
                <w:lang w:val="en-GB"/>
              </w:rPr>
              <w:t>and</w:t>
            </w:r>
            <w:r w:rsidR="00E2734E" w:rsidRPr="00866A41">
              <w:rPr>
                <w:lang w:val="en-GB"/>
              </w:rPr>
              <w:t xml:space="preserve"> </w:t>
            </w:r>
            <w:r w:rsidR="00F8536E" w:rsidRPr="00866A41">
              <w:rPr>
                <w:lang w:val="en-GB"/>
              </w:rPr>
              <w:t xml:space="preserve">providing context for </w:t>
            </w:r>
            <w:r w:rsidR="00BD0EA3">
              <w:rPr>
                <w:lang w:val="en-GB"/>
              </w:rPr>
              <w:t>how it applies to humanitarian assistance</w:t>
            </w:r>
            <w:r w:rsidRPr="00866A41">
              <w:rPr>
                <w:lang w:val="en-GB"/>
              </w:rPr>
              <w:t>) and partially attitude</w:t>
            </w:r>
            <w:r w:rsidR="00D85F0E">
              <w:rPr>
                <w:lang w:val="en-GB"/>
              </w:rPr>
              <w:t xml:space="preserve"> </w:t>
            </w:r>
            <w:r w:rsidRPr="00866A41">
              <w:rPr>
                <w:lang w:val="en-GB"/>
              </w:rPr>
              <w:t>oriented (heightening awareness of the</w:t>
            </w:r>
            <w:r w:rsidR="00B722BC" w:rsidRPr="00866A41">
              <w:rPr>
                <w:lang w:val="en-GB"/>
              </w:rPr>
              <w:t xml:space="preserve"> </w:t>
            </w:r>
            <w:r w:rsidR="00610958" w:rsidRPr="00866A41">
              <w:rPr>
                <w:lang w:val="en-GB"/>
              </w:rPr>
              <w:t xml:space="preserve">importance of </w:t>
            </w:r>
            <w:r w:rsidR="00BD0EA3">
              <w:rPr>
                <w:lang w:val="en-GB"/>
              </w:rPr>
              <w:t>PSEA and the reporting of</w:t>
            </w:r>
            <w:r w:rsidR="000127A3">
              <w:rPr>
                <w:lang w:val="en-GB"/>
              </w:rPr>
              <w:t xml:space="preserve"> </w:t>
            </w:r>
            <w:r w:rsidR="00BD0EA3">
              <w:rPr>
                <w:lang w:val="en-GB"/>
              </w:rPr>
              <w:t>violations of it</w:t>
            </w:r>
            <w:r w:rsidR="00F8536E" w:rsidRPr="00866A41">
              <w:rPr>
                <w:lang w:val="en-GB"/>
              </w:rPr>
              <w:t>)</w:t>
            </w:r>
            <w:r w:rsidRPr="00866A41">
              <w:rPr>
                <w:lang w:val="en-GB"/>
              </w:rPr>
              <w:t xml:space="preserve">. </w:t>
            </w:r>
            <w:r w:rsidR="00265A9F" w:rsidRPr="00866A41">
              <w:rPr>
                <w:lang w:val="en-GB"/>
              </w:rPr>
              <w:t xml:space="preserve">There is minimal skill work, in the form of </w:t>
            </w:r>
            <w:r w:rsidR="006518D3">
              <w:rPr>
                <w:lang w:val="en-GB"/>
              </w:rPr>
              <w:t>locating relevant guidance in the Sphere Handbook</w:t>
            </w:r>
            <w:r w:rsidR="00265A9F" w:rsidRPr="00866A41">
              <w:rPr>
                <w:lang w:val="en-GB"/>
              </w:rPr>
              <w:t xml:space="preserve">. </w:t>
            </w:r>
            <w:r w:rsidR="00D85F0E">
              <w:rPr>
                <w:lang w:val="en-GB"/>
              </w:rPr>
              <w:t>The session also covers</w:t>
            </w:r>
            <w:r w:rsidR="00AB63E3" w:rsidRPr="00866A41">
              <w:rPr>
                <w:lang w:val="en-GB"/>
              </w:rPr>
              <w:t xml:space="preserve"> </w:t>
            </w:r>
            <w:r w:rsidR="006518D3">
              <w:rPr>
                <w:lang w:val="en-GB"/>
              </w:rPr>
              <w:t xml:space="preserve">sexual harassment and abuse (SHA), gender-based violence (GBV), and </w:t>
            </w:r>
            <w:r w:rsidRPr="00866A41">
              <w:rPr>
                <w:lang w:val="en-GB"/>
              </w:rPr>
              <w:t>the importance of</w:t>
            </w:r>
            <w:r w:rsidR="00610958" w:rsidRPr="00866A41">
              <w:rPr>
                <w:lang w:val="en-GB"/>
              </w:rPr>
              <w:t xml:space="preserve"> </w:t>
            </w:r>
            <w:r w:rsidR="006A63F9">
              <w:rPr>
                <w:lang w:val="en-GB"/>
              </w:rPr>
              <w:t>creating effective reporting mechanisms</w:t>
            </w:r>
            <w:r w:rsidR="00D6040B" w:rsidRPr="00866A41">
              <w:rPr>
                <w:lang w:val="en-GB"/>
              </w:rPr>
              <w:t xml:space="preserve">. </w:t>
            </w:r>
            <w:r w:rsidR="00D85F0E">
              <w:rPr>
                <w:lang w:val="en-GB"/>
              </w:rPr>
              <w:t>It</w:t>
            </w:r>
            <w:r w:rsidRPr="00866A41">
              <w:rPr>
                <w:lang w:val="en-GB"/>
              </w:rPr>
              <w:t xml:space="preserve"> includes:</w:t>
            </w:r>
          </w:p>
          <w:p w14:paraId="599C6715" w14:textId="7176EBEC" w:rsidR="00D6040B" w:rsidRPr="00866A41" w:rsidRDefault="007217EB" w:rsidP="00201CD8">
            <w:pPr>
              <w:tabs>
                <w:tab w:val="left" w:pos="270"/>
              </w:tabs>
              <w:ind w:left="270" w:hanging="270"/>
              <w:rPr>
                <w:lang w:val="en-GB"/>
              </w:rPr>
            </w:pPr>
            <w:r w:rsidRPr="00866A41">
              <w:rPr>
                <w:lang w:val="en-GB"/>
              </w:rPr>
              <w:t>1.</w:t>
            </w:r>
            <w:r w:rsidR="00201CD8">
              <w:rPr>
                <w:lang w:val="en-GB"/>
              </w:rPr>
              <w:tab/>
            </w:r>
            <w:r w:rsidRPr="00866A41">
              <w:rPr>
                <w:b/>
                <w:lang w:val="en-GB"/>
              </w:rPr>
              <w:t>PowerPoint presentation</w:t>
            </w:r>
            <w:r w:rsidRPr="00866A41">
              <w:rPr>
                <w:lang w:val="en-GB"/>
              </w:rPr>
              <w:t xml:space="preserve"> –</w:t>
            </w:r>
            <w:r w:rsidR="00C94776">
              <w:rPr>
                <w:lang w:val="en-GB"/>
              </w:rPr>
              <w:t xml:space="preserve"> </w:t>
            </w:r>
            <w:r w:rsidRPr="00866A41">
              <w:rPr>
                <w:lang w:val="en-GB"/>
              </w:rPr>
              <w:t>with trainer’s notes in the “Notes View”</w:t>
            </w:r>
            <w:r w:rsidR="00D85F0E">
              <w:rPr>
                <w:lang w:val="en-GB"/>
              </w:rPr>
              <w:t>, which</w:t>
            </w:r>
            <w:r w:rsidRPr="00866A41">
              <w:rPr>
                <w:lang w:val="en-GB"/>
              </w:rPr>
              <w:t xml:space="preserve"> </w:t>
            </w:r>
            <w:r w:rsidR="00AE320C" w:rsidRPr="00866A41">
              <w:rPr>
                <w:lang w:val="en-GB"/>
              </w:rPr>
              <w:t>e</w:t>
            </w:r>
            <w:r w:rsidRPr="00866A41">
              <w:rPr>
                <w:lang w:val="en-GB"/>
              </w:rPr>
              <w:t>xplain the key themes on the slides</w:t>
            </w:r>
            <w:r w:rsidR="00D85F0E">
              <w:rPr>
                <w:lang w:val="en-GB"/>
              </w:rPr>
              <w:t>,</w:t>
            </w:r>
            <w:r w:rsidRPr="00866A41">
              <w:rPr>
                <w:lang w:val="en-GB"/>
              </w:rPr>
              <w:t xml:space="preserve"> </w:t>
            </w:r>
            <w:r w:rsidR="00AE320C" w:rsidRPr="00866A41">
              <w:rPr>
                <w:lang w:val="en-GB"/>
              </w:rPr>
              <w:t>and provide instructions for activities and their debriefing</w:t>
            </w:r>
            <w:r w:rsidRPr="00866A41">
              <w:rPr>
                <w:lang w:val="en-GB"/>
              </w:rPr>
              <w:t>.</w:t>
            </w:r>
            <w:r w:rsidR="00D6040B" w:rsidRPr="00866A41">
              <w:rPr>
                <w:lang w:val="en-GB"/>
              </w:rPr>
              <w:t xml:space="preserve"> </w:t>
            </w:r>
          </w:p>
          <w:p w14:paraId="42B5B2DA" w14:textId="76282A48" w:rsidR="003329CB" w:rsidRPr="00866A41" w:rsidRDefault="00FB66E8" w:rsidP="00433EBD">
            <w:pPr>
              <w:tabs>
                <w:tab w:val="left" w:pos="270"/>
              </w:tabs>
              <w:ind w:left="270" w:hanging="270"/>
              <w:rPr>
                <w:lang w:val="en-GB"/>
              </w:rPr>
            </w:pPr>
            <w:r w:rsidRPr="00866A41">
              <w:rPr>
                <w:lang w:val="en-GB"/>
              </w:rPr>
              <w:t>2</w:t>
            </w:r>
            <w:r w:rsidR="00D6040B" w:rsidRPr="00866A41">
              <w:rPr>
                <w:lang w:val="en-GB"/>
              </w:rPr>
              <w:t>.</w:t>
            </w:r>
            <w:r w:rsidR="00201CD8">
              <w:rPr>
                <w:lang w:val="en-GB"/>
              </w:rPr>
              <w:tab/>
            </w:r>
            <w:r w:rsidR="00433EBD">
              <w:rPr>
                <w:b/>
                <w:lang w:val="en-GB"/>
              </w:rPr>
              <w:t>Several</w:t>
            </w:r>
            <w:r w:rsidR="00D6040B" w:rsidRPr="00866A41">
              <w:rPr>
                <w:b/>
                <w:lang w:val="en-GB"/>
              </w:rPr>
              <w:t xml:space="preserve"> small group</w:t>
            </w:r>
            <w:r w:rsidR="00D6040B" w:rsidRPr="00866A41">
              <w:rPr>
                <w:lang w:val="en-GB"/>
              </w:rPr>
              <w:t xml:space="preserve"> </w:t>
            </w:r>
            <w:r w:rsidR="00433EBD" w:rsidRPr="006518D3">
              <w:rPr>
                <w:b/>
                <w:lang w:val="en-GB"/>
              </w:rPr>
              <w:t>exercises</w:t>
            </w:r>
            <w:r w:rsidR="00433EBD">
              <w:rPr>
                <w:lang w:val="en-GB"/>
              </w:rPr>
              <w:t>, including one with a video case</w:t>
            </w:r>
            <w:r w:rsidR="00D85F0E">
              <w:rPr>
                <w:lang w:val="en-GB"/>
              </w:rPr>
              <w:t xml:space="preserve"> </w:t>
            </w:r>
            <w:r w:rsidR="00433EBD">
              <w:rPr>
                <w:lang w:val="en-GB"/>
              </w:rPr>
              <w:t>study,</w:t>
            </w:r>
            <w:r w:rsidR="00D6040B" w:rsidRPr="00866A41">
              <w:rPr>
                <w:lang w:val="en-GB"/>
              </w:rPr>
              <w:t xml:space="preserve"> </w:t>
            </w:r>
            <w:r w:rsidR="00433EBD">
              <w:rPr>
                <w:lang w:val="en-GB"/>
              </w:rPr>
              <w:t>where</w:t>
            </w:r>
            <w:r w:rsidR="00D6040B" w:rsidRPr="00866A41">
              <w:rPr>
                <w:lang w:val="en-GB"/>
              </w:rPr>
              <w:t xml:space="preserve"> participants </w:t>
            </w:r>
            <w:r w:rsidR="00433EBD">
              <w:rPr>
                <w:lang w:val="en-GB"/>
              </w:rPr>
              <w:t>locate actions and guidance in the Sphere Handbook for protecting people from sexual harassment, exploitation</w:t>
            </w:r>
            <w:r w:rsidR="006518D3">
              <w:rPr>
                <w:lang w:val="en-GB"/>
              </w:rPr>
              <w:t xml:space="preserve">, </w:t>
            </w:r>
            <w:r w:rsidR="00433EBD">
              <w:rPr>
                <w:lang w:val="en-GB"/>
              </w:rPr>
              <w:t>abuse</w:t>
            </w:r>
            <w:r w:rsidR="006518D3">
              <w:rPr>
                <w:lang w:val="en-GB"/>
              </w:rPr>
              <w:t xml:space="preserve"> and violence.</w:t>
            </w:r>
          </w:p>
          <w:p w14:paraId="0E1F9446" w14:textId="66F79255" w:rsidR="003329CB" w:rsidRPr="00866A41" w:rsidRDefault="003329CB" w:rsidP="00A249F7">
            <w:pPr>
              <w:ind w:left="247"/>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61786A40" w14:textId="77777777" w:rsidR="000817F8" w:rsidRDefault="000817F8" w:rsidP="007217EB">
            <w:pPr>
              <w:rPr>
                <w:lang w:val="en-GB"/>
              </w:rPr>
            </w:pPr>
          </w:p>
          <w:p w14:paraId="2D811200" w14:textId="42D43169" w:rsidR="007217EB" w:rsidRPr="00866A41" w:rsidRDefault="007217EB" w:rsidP="007217EB">
            <w:pPr>
              <w:rPr>
                <w:lang w:val="en-GB"/>
              </w:rPr>
            </w:pPr>
            <w:r w:rsidRPr="00866A41">
              <w:rPr>
                <w:noProof/>
                <w:lang w:val="en-GB"/>
              </w:rPr>
              <w:drawing>
                <wp:inline distT="0" distB="0" distL="0" distR="0" wp14:anchorId="082D8F3D" wp14:editId="551E7C2A">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6BDE2A9" w14:textId="77777777" w:rsidR="00D6040B" w:rsidRPr="00866A41" w:rsidRDefault="00D6040B" w:rsidP="007217EB">
            <w:pPr>
              <w:rPr>
                <w:lang w:val="en-GB"/>
              </w:rPr>
            </w:pPr>
          </w:p>
          <w:p w14:paraId="6C87EB16" w14:textId="566AD9C1" w:rsidR="00D6040B" w:rsidRPr="00866A41" w:rsidRDefault="00D6040B" w:rsidP="007217EB">
            <w:pPr>
              <w:rPr>
                <w:lang w:val="en-GB"/>
              </w:rPr>
            </w:pPr>
          </w:p>
        </w:tc>
      </w:tr>
      <w:tr w:rsidR="007217EB" w:rsidRPr="00866A41"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690EA626" w:rsidR="007217EB" w:rsidRPr="00866A41" w:rsidRDefault="007217EB" w:rsidP="007217EB">
            <w:pPr>
              <w:rPr>
                <w:b/>
                <w:lang w:val="en-GB"/>
              </w:rPr>
            </w:pPr>
            <w:r w:rsidRPr="00866A41">
              <w:rPr>
                <w:b/>
                <w:lang w:val="en-GB"/>
              </w:rPr>
              <w:t xml:space="preserve">Learning </w:t>
            </w:r>
            <w:r w:rsidR="00C94776">
              <w:rPr>
                <w:b/>
                <w:lang w:val="en-GB"/>
              </w:rPr>
              <w:t>o</w:t>
            </w:r>
            <w:r w:rsidRPr="00866A41">
              <w:rPr>
                <w:b/>
                <w:lang w:val="en-GB"/>
              </w:rPr>
              <w:t xml:space="preserve">bjectives </w:t>
            </w:r>
          </w:p>
          <w:p w14:paraId="37581971" w14:textId="29654CD1" w:rsidR="007217EB" w:rsidRPr="00866A41" w:rsidRDefault="007217EB" w:rsidP="006518D3">
            <w:pPr>
              <w:ind w:right="183"/>
              <w:rPr>
                <w:rFonts w:cstheme="minorHAnsi"/>
                <w:lang w:val="en-GB"/>
              </w:rPr>
            </w:pPr>
            <w:r w:rsidRPr="00866A41">
              <w:rPr>
                <w:rFonts w:cstheme="minorHAnsi"/>
                <w:lang w:val="en-GB"/>
              </w:rPr>
              <w:t>By the end of this training, the participants will be able to:</w:t>
            </w:r>
          </w:p>
          <w:p w14:paraId="29FF1A30" w14:textId="77777777" w:rsidR="00C94776" w:rsidRPr="00C94776" w:rsidRDefault="00C94776" w:rsidP="00C94776">
            <w:pPr>
              <w:pStyle w:val="ListParagraph"/>
              <w:numPr>
                <w:ilvl w:val="0"/>
                <w:numId w:val="8"/>
              </w:numPr>
              <w:ind w:right="183"/>
              <w:rPr>
                <w:lang w:val="en-GB"/>
              </w:rPr>
            </w:pPr>
            <w:r w:rsidRPr="00C94776">
              <w:rPr>
                <w:lang w:val="en-GB"/>
              </w:rPr>
              <w:t>Define sexual exploitation and abuse (SEA), and actively advocate against it</w:t>
            </w:r>
          </w:p>
          <w:p w14:paraId="3A9C6154" w14:textId="28D18224" w:rsidR="00C94776" w:rsidRPr="00C94776" w:rsidRDefault="00C94776" w:rsidP="00C94776">
            <w:pPr>
              <w:pStyle w:val="ListParagraph"/>
              <w:numPr>
                <w:ilvl w:val="0"/>
                <w:numId w:val="8"/>
              </w:numPr>
              <w:ind w:right="183"/>
              <w:rPr>
                <w:lang w:val="en-GB"/>
              </w:rPr>
            </w:pPr>
            <w:r w:rsidRPr="00C94776">
              <w:rPr>
                <w:lang w:val="en-GB"/>
              </w:rPr>
              <w:t xml:space="preserve">Distinguish between sexual harassment and abuse (SHA), SEA, and gender-based violence </w:t>
            </w:r>
            <w:r w:rsidR="006518D3">
              <w:rPr>
                <w:lang w:val="en-GB"/>
              </w:rPr>
              <w:t>(</w:t>
            </w:r>
            <w:r w:rsidRPr="00C94776">
              <w:rPr>
                <w:lang w:val="en-GB"/>
              </w:rPr>
              <w:t>GBV</w:t>
            </w:r>
            <w:r w:rsidR="006518D3">
              <w:rPr>
                <w:lang w:val="en-GB"/>
              </w:rPr>
              <w:t>)</w:t>
            </w:r>
            <w:r w:rsidRPr="00C94776">
              <w:rPr>
                <w:lang w:val="en-GB"/>
              </w:rPr>
              <w:t>/sexual GBV (SGBV), stating how they are interrelated but require different strategies for protection and response</w:t>
            </w:r>
          </w:p>
          <w:p w14:paraId="063F133B" w14:textId="7B6B3B55" w:rsidR="007217EB" w:rsidRPr="006518D3" w:rsidRDefault="00C94776" w:rsidP="006518D3">
            <w:pPr>
              <w:pStyle w:val="ListParagraph"/>
              <w:numPr>
                <w:ilvl w:val="0"/>
                <w:numId w:val="8"/>
              </w:numPr>
              <w:ind w:right="183"/>
              <w:rPr>
                <w:lang w:val="en-GB"/>
              </w:rPr>
            </w:pPr>
            <w:r w:rsidRPr="00C94776">
              <w:rPr>
                <w:lang w:val="en-GB"/>
              </w:rPr>
              <w:t>Refer others to sections in the Sphere Handbook that provide guidance on</w:t>
            </w:r>
            <w:r w:rsidRPr="00FC1D22">
              <w:rPr>
                <w:rFonts w:eastAsia="Open Sans Regular" w:cs="Calibri"/>
                <w:position w:val="1"/>
                <w:lang w:val="en-GB"/>
              </w:rPr>
              <w:t xml:space="preserve"> PSEA</w:t>
            </w:r>
          </w:p>
          <w:p w14:paraId="3378B49A" w14:textId="026560CC" w:rsidR="006518D3" w:rsidRPr="00866A41" w:rsidRDefault="006518D3" w:rsidP="006518D3">
            <w:pPr>
              <w:pStyle w:val="ListParagraph"/>
              <w:ind w:left="791" w:right="183"/>
              <w:rPr>
                <w:lang w:val="en-GB"/>
              </w:rPr>
            </w:pPr>
          </w:p>
        </w:tc>
      </w:tr>
      <w:tr w:rsidR="007217EB" w:rsidRPr="00866A41"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59EB5118" w:rsidR="007217EB" w:rsidRPr="00C94776" w:rsidRDefault="007217EB" w:rsidP="007217EB">
            <w:pPr>
              <w:rPr>
                <w:b/>
                <w:lang w:val="en-GB"/>
              </w:rPr>
            </w:pPr>
            <w:r w:rsidRPr="00C94776">
              <w:rPr>
                <w:b/>
                <w:lang w:val="en-GB"/>
              </w:rPr>
              <w:t xml:space="preserve">Key </w:t>
            </w:r>
            <w:r w:rsidR="00C94776">
              <w:rPr>
                <w:b/>
                <w:lang w:val="en-GB"/>
              </w:rPr>
              <w:t>m</w:t>
            </w:r>
            <w:r w:rsidRPr="00C94776">
              <w:rPr>
                <w:b/>
                <w:lang w:val="en-GB"/>
              </w:rPr>
              <w:t>essages</w:t>
            </w:r>
          </w:p>
          <w:p w14:paraId="3453E2B8" w14:textId="50E57618" w:rsidR="007217EB" w:rsidRPr="00866A41" w:rsidRDefault="007217EB" w:rsidP="007217EB">
            <w:pPr>
              <w:rPr>
                <w:lang w:val="en-GB"/>
              </w:rPr>
            </w:pPr>
            <w:r w:rsidRPr="00866A41">
              <w:rPr>
                <w:lang w:val="en-GB"/>
              </w:rPr>
              <w:t>The</w:t>
            </w:r>
            <w:r w:rsidR="00E2734E" w:rsidRPr="00866A41">
              <w:rPr>
                <w:lang w:val="en-GB"/>
              </w:rPr>
              <w:t>r</w:t>
            </w:r>
            <w:r w:rsidRPr="00866A41">
              <w:rPr>
                <w:lang w:val="en-GB"/>
              </w:rPr>
              <w:t>e are</w:t>
            </w:r>
            <w:r w:rsidR="00E2734E" w:rsidRPr="00866A41">
              <w:rPr>
                <w:lang w:val="en-GB"/>
              </w:rPr>
              <w:t xml:space="preserve"> </w:t>
            </w:r>
            <w:r w:rsidR="007978F4">
              <w:rPr>
                <w:lang w:val="en-GB"/>
              </w:rPr>
              <w:t>five</w:t>
            </w:r>
            <w:r w:rsidR="007978F4" w:rsidRPr="00866A41">
              <w:rPr>
                <w:lang w:val="en-GB"/>
              </w:rPr>
              <w:t xml:space="preserve"> </w:t>
            </w:r>
            <w:r w:rsidRPr="00866A41">
              <w:rPr>
                <w:lang w:val="en-GB"/>
              </w:rPr>
              <w:t xml:space="preserve">key messages of the session that you should highlight. The goal is that participants will absorb and </w:t>
            </w:r>
            <w:r w:rsidR="00060439" w:rsidRPr="00866A41">
              <w:rPr>
                <w:lang w:val="en-GB"/>
              </w:rPr>
              <w:t xml:space="preserve">be able to </w:t>
            </w:r>
            <w:r w:rsidRPr="00866A41">
              <w:rPr>
                <w:lang w:val="en-GB"/>
              </w:rPr>
              <w:t xml:space="preserve">restate these key messages with colleagues after the training. </w:t>
            </w:r>
          </w:p>
          <w:p w14:paraId="1DF5BB05" w14:textId="77777777" w:rsidR="00C94776" w:rsidRPr="00C94776" w:rsidRDefault="00C94776" w:rsidP="00C94776">
            <w:pPr>
              <w:pStyle w:val="ListParagraph"/>
              <w:numPr>
                <w:ilvl w:val="0"/>
                <w:numId w:val="8"/>
              </w:numPr>
              <w:ind w:right="183"/>
              <w:rPr>
                <w:lang w:val="en-GB"/>
              </w:rPr>
            </w:pPr>
            <w:r w:rsidRPr="00C94776">
              <w:rPr>
                <w:lang w:val="en-GB"/>
              </w:rPr>
              <w:t>SHA occurs in workplaces in every sector.</w:t>
            </w:r>
          </w:p>
          <w:p w14:paraId="771462BD" w14:textId="77777777" w:rsidR="00C94776" w:rsidRPr="00C94776" w:rsidRDefault="00C94776" w:rsidP="00C94776">
            <w:pPr>
              <w:pStyle w:val="ListParagraph"/>
              <w:numPr>
                <w:ilvl w:val="0"/>
                <w:numId w:val="8"/>
              </w:numPr>
              <w:ind w:right="183"/>
              <w:rPr>
                <w:lang w:val="en-GB"/>
              </w:rPr>
            </w:pPr>
            <w:r w:rsidRPr="00C94776">
              <w:rPr>
                <w:lang w:val="en-GB"/>
              </w:rPr>
              <w:t>SEA is any actual or attempted abuse of power or trust for sexual purposes by those involved in humanitarian programmes against people in a position of vulnerability.</w:t>
            </w:r>
          </w:p>
          <w:p w14:paraId="641CE824" w14:textId="77777777" w:rsidR="00C94776" w:rsidRPr="00C94776" w:rsidRDefault="00C94776" w:rsidP="00C94776">
            <w:pPr>
              <w:pStyle w:val="ListParagraph"/>
              <w:numPr>
                <w:ilvl w:val="0"/>
                <w:numId w:val="8"/>
              </w:numPr>
              <w:ind w:right="183"/>
              <w:rPr>
                <w:lang w:val="en-GB"/>
              </w:rPr>
            </w:pPr>
            <w:r w:rsidRPr="00C94776">
              <w:rPr>
                <w:lang w:val="en-GB"/>
              </w:rPr>
              <w:t xml:space="preserve">GBV is any harmful act based on socially ascribed gender differences. It occurs globally due to inequality between men and women and is intensified during crises. </w:t>
            </w:r>
          </w:p>
          <w:p w14:paraId="4402941B" w14:textId="77777777" w:rsidR="00C94776" w:rsidRPr="00C94776" w:rsidRDefault="00C94776" w:rsidP="00C94776">
            <w:pPr>
              <w:pStyle w:val="ListParagraph"/>
              <w:numPr>
                <w:ilvl w:val="0"/>
                <w:numId w:val="8"/>
              </w:numPr>
              <w:ind w:right="183"/>
              <w:rPr>
                <w:lang w:val="en-GB"/>
              </w:rPr>
            </w:pPr>
            <w:r w:rsidRPr="00C94776">
              <w:rPr>
                <w:lang w:val="en-GB"/>
              </w:rPr>
              <w:t>The Sphere Handbook includes guidance for protection from SHA, SEA, and GBV.</w:t>
            </w:r>
          </w:p>
          <w:p w14:paraId="5D0F89C0" w14:textId="77777777" w:rsidR="003329CB" w:rsidRDefault="00C94776" w:rsidP="00C94776">
            <w:pPr>
              <w:pStyle w:val="ListParagraph"/>
              <w:numPr>
                <w:ilvl w:val="0"/>
                <w:numId w:val="8"/>
              </w:numPr>
              <w:ind w:right="183"/>
              <w:rPr>
                <w:lang w:val="en-GB"/>
              </w:rPr>
            </w:pPr>
            <w:r w:rsidRPr="00C94776">
              <w:rPr>
                <w:lang w:val="en-GB"/>
              </w:rPr>
              <w:t>Managers must be held accountable for informing staff, setting a high standard, and acting on reports and findings of violations.</w:t>
            </w:r>
          </w:p>
          <w:p w14:paraId="3944D94B" w14:textId="5BD031B3" w:rsidR="006518D3" w:rsidRPr="00B24523" w:rsidRDefault="006518D3" w:rsidP="006518D3">
            <w:pPr>
              <w:pStyle w:val="ListParagraph"/>
              <w:ind w:left="791" w:right="183"/>
              <w:rPr>
                <w:lang w:val="en-GB"/>
              </w:rPr>
            </w:pPr>
          </w:p>
        </w:tc>
      </w:tr>
    </w:tbl>
    <w:p w14:paraId="4C1F240A" w14:textId="0C47D510" w:rsidR="00A82C7E" w:rsidRDefault="00A82C7E">
      <w:r>
        <w:br w:type="page"/>
      </w:r>
    </w:p>
    <w:tbl>
      <w:tblPr>
        <w:tblStyle w:val="TableGrid"/>
        <w:tblW w:w="0" w:type="auto"/>
        <w:tblLook w:val="04A0" w:firstRow="1" w:lastRow="0" w:firstColumn="1" w:lastColumn="0" w:noHBand="0" w:noVBand="1"/>
      </w:tblPr>
      <w:tblGrid>
        <w:gridCol w:w="7915"/>
        <w:gridCol w:w="1101"/>
      </w:tblGrid>
      <w:tr w:rsidR="00FF45EA" w:rsidRPr="00866A41" w14:paraId="36E718FB" w14:textId="77777777" w:rsidTr="004543A7">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252CBBE6" w:rsidR="00FF45EA" w:rsidRPr="00866A41" w:rsidRDefault="00FF45EA" w:rsidP="004543A7">
            <w:pPr>
              <w:spacing w:line="240" w:lineRule="auto"/>
              <w:rPr>
                <w:b/>
                <w:lang w:val="en-GB"/>
              </w:rPr>
            </w:pPr>
            <w:r w:rsidRPr="00866A41">
              <w:rPr>
                <w:b/>
                <w:lang w:val="en-GB"/>
              </w:rPr>
              <w:lastRenderedPageBreak/>
              <w:t xml:space="preserve">Concise </w:t>
            </w:r>
            <w:r w:rsidR="00C94776" w:rsidRPr="00866A41">
              <w:rPr>
                <w:b/>
                <w:lang w:val="en-GB"/>
              </w:rPr>
              <w:t xml:space="preserve">session plan </w:t>
            </w:r>
            <w:r w:rsidRPr="00866A41">
              <w:rPr>
                <w:b/>
                <w:lang w:val="en-GB"/>
              </w:rPr>
              <w:t xml:space="preserve">(this is a </w:t>
            </w:r>
            <w:r w:rsidR="00E424C4">
              <w:rPr>
                <w:b/>
                <w:lang w:val="en-GB"/>
              </w:rPr>
              <w:t>medium</w:t>
            </w:r>
            <w:r w:rsidRPr="00866A41">
              <w:rPr>
                <w:b/>
                <w:lang w:val="en-GB"/>
              </w:rPr>
              <w:t>-paced session)</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866A41" w:rsidRDefault="00FF45EA" w:rsidP="004543A7">
            <w:pPr>
              <w:spacing w:line="240" w:lineRule="auto"/>
              <w:rPr>
                <w:b/>
                <w:lang w:val="en-GB"/>
              </w:rPr>
            </w:pPr>
            <w:r w:rsidRPr="00866A41">
              <w:rPr>
                <w:b/>
                <w:lang w:val="en-GB"/>
              </w:rPr>
              <w:t>Timings</w:t>
            </w:r>
          </w:p>
        </w:tc>
      </w:tr>
      <w:tr w:rsidR="00FF45EA" w:rsidRPr="00866A41" w14:paraId="1FFB11B0" w14:textId="77777777" w:rsidTr="004543A7">
        <w:tc>
          <w:tcPr>
            <w:tcW w:w="7915" w:type="dxa"/>
            <w:tcBorders>
              <w:top w:val="single" w:sz="4" w:space="0" w:color="auto"/>
              <w:left w:val="single" w:sz="4" w:space="0" w:color="auto"/>
              <w:bottom w:val="single" w:sz="4" w:space="0" w:color="auto"/>
              <w:right w:val="single" w:sz="4" w:space="0" w:color="auto"/>
            </w:tcBorders>
          </w:tcPr>
          <w:p w14:paraId="5AB6208F" w14:textId="66839C58" w:rsidR="00FF45EA" w:rsidRPr="00B24523" w:rsidRDefault="00FF45EA" w:rsidP="004543A7">
            <w:pPr>
              <w:pStyle w:val="ListParagraph"/>
              <w:numPr>
                <w:ilvl w:val="0"/>
                <w:numId w:val="16"/>
              </w:numPr>
              <w:ind w:left="970"/>
              <w:rPr>
                <w:lang w:val="en-GB"/>
              </w:rPr>
            </w:pPr>
            <w:r w:rsidRPr="00B24523">
              <w:rPr>
                <w:b/>
                <w:bCs/>
                <w:lang w:val="en-GB"/>
              </w:rPr>
              <w:t>Introduction</w:t>
            </w:r>
            <w:r w:rsidR="00CB6445" w:rsidRPr="00B24523">
              <w:rPr>
                <w:b/>
                <w:bCs/>
                <w:lang w:val="en-GB"/>
              </w:rPr>
              <w:t xml:space="preserve"> </w:t>
            </w:r>
            <w:r w:rsidR="00D85F0E">
              <w:rPr>
                <w:b/>
                <w:bCs/>
                <w:lang w:val="en-GB"/>
              </w:rPr>
              <w:t>and</w:t>
            </w:r>
            <w:r w:rsidR="00CB6445" w:rsidRPr="00B24523">
              <w:rPr>
                <w:b/>
                <w:bCs/>
                <w:lang w:val="en-GB"/>
              </w:rPr>
              <w:t xml:space="preserve"> </w:t>
            </w:r>
            <w:r w:rsidRPr="00B24523">
              <w:rPr>
                <w:b/>
                <w:bCs/>
                <w:lang w:val="en-GB"/>
              </w:rPr>
              <w:t>learning objective</w:t>
            </w:r>
            <w:r w:rsidR="00CB6445" w:rsidRPr="00B24523">
              <w:rPr>
                <w:b/>
                <w:bCs/>
                <w:lang w:val="en-GB"/>
              </w:rPr>
              <w:t>s</w:t>
            </w:r>
            <w:r w:rsidR="00CB6445" w:rsidRPr="00B24523">
              <w:rPr>
                <w:lang w:val="en-GB"/>
              </w:rPr>
              <w:t xml:space="preserve"> (slides 1</w:t>
            </w:r>
            <w:r w:rsidR="00D85F0E" w:rsidRPr="00B24523">
              <w:rPr>
                <w:lang w:val="en-GB"/>
              </w:rPr>
              <w:t>–</w:t>
            </w:r>
            <w:r w:rsidR="00CB6445" w:rsidRPr="00B24523">
              <w:rPr>
                <w:lang w:val="en-GB"/>
              </w:rPr>
              <w:t>2)</w:t>
            </w:r>
          </w:p>
        </w:tc>
        <w:tc>
          <w:tcPr>
            <w:tcW w:w="1101" w:type="dxa"/>
            <w:tcBorders>
              <w:top w:val="single" w:sz="4" w:space="0" w:color="auto"/>
              <w:left w:val="single" w:sz="4" w:space="0" w:color="auto"/>
              <w:bottom w:val="single" w:sz="4" w:space="0" w:color="auto"/>
              <w:right w:val="single" w:sz="4" w:space="0" w:color="auto"/>
            </w:tcBorders>
          </w:tcPr>
          <w:p w14:paraId="180C03D0" w14:textId="3627F362" w:rsidR="00FF45EA" w:rsidRPr="00866A41" w:rsidRDefault="00E424C4" w:rsidP="004543A7">
            <w:pPr>
              <w:rPr>
                <w:lang w:val="en-GB"/>
              </w:rPr>
            </w:pPr>
            <w:r>
              <w:rPr>
                <w:lang w:val="en-GB"/>
              </w:rPr>
              <w:t>5</w:t>
            </w:r>
            <w:r w:rsidR="00C546A1" w:rsidRPr="00866A41">
              <w:rPr>
                <w:lang w:val="en-GB"/>
              </w:rPr>
              <w:t xml:space="preserve"> min</w:t>
            </w:r>
          </w:p>
        </w:tc>
      </w:tr>
      <w:tr w:rsidR="00346CC2" w:rsidRPr="00866A41" w14:paraId="471B0E28" w14:textId="77777777" w:rsidTr="004543A7">
        <w:tc>
          <w:tcPr>
            <w:tcW w:w="7915" w:type="dxa"/>
            <w:tcBorders>
              <w:top w:val="single" w:sz="4" w:space="0" w:color="auto"/>
              <w:left w:val="single" w:sz="4" w:space="0" w:color="auto"/>
              <w:bottom w:val="single" w:sz="4" w:space="0" w:color="auto"/>
              <w:right w:val="single" w:sz="4" w:space="0" w:color="auto"/>
            </w:tcBorders>
          </w:tcPr>
          <w:p w14:paraId="56C2113C" w14:textId="01104F60" w:rsidR="00346CC2" w:rsidRPr="00B24523" w:rsidRDefault="009F785E" w:rsidP="004543A7">
            <w:pPr>
              <w:pStyle w:val="ListParagraph"/>
              <w:numPr>
                <w:ilvl w:val="0"/>
                <w:numId w:val="16"/>
              </w:numPr>
              <w:ind w:left="970"/>
              <w:rPr>
                <w:lang w:val="en-GB"/>
              </w:rPr>
            </w:pPr>
            <w:r w:rsidRPr="00B24523">
              <w:rPr>
                <w:b/>
                <w:bCs/>
                <w:lang w:val="en-GB"/>
              </w:rPr>
              <w:t xml:space="preserve">Definitions of </w:t>
            </w:r>
            <w:r w:rsidR="00434E9D">
              <w:rPr>
                <w:b/>
                <w:bCs/>
                <w:lang w:val="en-GB"/>
              </w:rPr>
              <w:t>SEA,</w:t>
            </w:r>
            <w:r w:rsidR="00B24523" w:rsidRPr="00B24523">
              <w:rPr>
                <w:b/>
                <w:bCs/>
                <w:lang w:val="en-GB"/>
              </w:rPr>
              <w:t xml:space="preserve"> (S)GBV</w:t>
            </w:r>
            <w:r w:rsidR="00434E9D">
              <w:rPr>
                <w:b/>
                <w:bCs/>
                <w:lang w:val="en-GB"/>
              </w:rPr>
              <w:t xml:space="preserve"> and</w:t>
            </w:r>
            <w:r w:rsidR="00B24523" w:rsidRPr="00B24523">
              <w:rPr>
                <w:b/>
                <w:bCs/>
                <w:lang w:val="en-GB"/>
              </w:rPr>
              <w:t xml:space="preserve"> SHA</w:t>
            </w:r>
            <w:r w:rsidR="00193FCC" w:rsidRPr="00B24523">
              <w:rPr>
                <w:lang w:val="en-GB"/>
              </w:rPr>
              <w:t xml:space="preserve"> </w:t>
            </w:r>
            <w:r w:rsidR="00DC018E" w:rsidRPr="00B24523">
              <w:rPr>
                <w:lang w:val="en-GB"/>
              </w:rPr>
              <w:t>(</w:t>
            </w:r>
            <w:r w:rsidR="00193FCC" w:rsidRPr="00B24523">
              <w:rPr>
                <w:lang w:val="en-GB"/>
              </w:rPr>
              <w:t>3</w:t>
            </w:r>
            <w:r w:rsidR="00D85F0E" w:rsidRPr="00B24523">
              <w:rPr>
                <w:lang w:val="en-GB"/>
              </w:rPr>
              <w:t>–</w:t>
            </w:r>
            <w:r w:rsidR="00B24523" w:rsidRPr="00B24523">
              <w:rPr>
                <w:lang w:val="en-GB"/>
              </w:rPr>
              <w:t>9</w:t>
            </w:r>
            <w:r w:rsidR="00DC018E" w:rsidRPr="00B24523">
              <w:rPr>
                <w:lang w:val="en-GB"/>
              </w:rPr>
              <w:t xml:space="preserve">) </w:t>
            </w:r>
          </w:p>
        </w:tc>
        <w:tc>
          <w:tcPr>
            <w:tcW w:w="1101" w:type="dxa"/>
            <w:tcBorders>
              <w:top w:val="single" w:sz="4" w:space="0" w:color="auto"/>
              <w:left w:val="single" w:sz="4" w:space="0" w:color="auto"/>
              <w:bottom w:val="single" w:sz="4" w:space="0" w:color="auto"/>
              <w:right w:val="single" w:sz="4" w:space="0" w:color="auto"/>
            </w:tcBorders>
          </w:tcPr>
          <w:p w14:paraId="6E1C19EA" w14:textId="433FF8BA" w:rsidR="00346CC2" w:rsidRPr="00866A41" w:rsidRDefault="00B24523" w:rsidP="004543A7">
            <w:pPr>
              <w:rPr>
                <w:lang w:val="en-GB"/>
              </w:rPr>
            </w:pPr>
            <w:r>
              <w:rPr>
                <w:lang w:val="en-GB"/>
              </w:rPr>
              <w:t>2</w:t>
            </w:r>
            <w:r w:rsidR="009F785E">
              <w:rPr>
                <w:lang w:val="en-GB"/>
              </w:rPr>
              <w:t>0</w:t>
            </w:r>
            <w:r w:rsidR="00DC018E" w:rsidRPr="00866A41">
              <w:rPr>
                <w:lang w:val="en-GB"/>
              </w:rPr>
              <w:t xml:space="preserve"> min</w:t>
            </w:r>
          </w:p>
        </w:tc>
      </w:tr>
      <w:tr w:rsidR="00B24523" w:rsidRPr="00866A41" w14:paraId="0078D662" w14:textId="77777777" w:rsidTr="004543A7">
        <w:tc>
          <w:tcPr>
            <w:tcW w:w="7915" w:type="dxa"/>
            <w:tcBorders>
              <w:top w:val="single" w:sz="4" w:space="0" w:color="auto"/>
              <w:left w:val="single" w:sz="4" w:space="0" w:color="auto"/>
              <w:bottom w:val="single" w:sz="4" w:space="0" w:color="auto"/>
              <w:right w:val="single" w:sz="4" w:space="0" w:color="auto"/>
            </w:tcBorders>
          </w:tcPr>
          <w:p w14:paraId="3503A321" w14:textId="475F7583" w:rsidR="00B24523" w:rsidRPr="00B24523" w:rsidRDefault="00B24523" w:rsidP="00B24523">
            <w:pPr>
              <w:pStyle w:val="ListParagraph"/>
              <w:numPr>
                <w:ilvl w:val="0"/>
                <w:numId w:val="16"/>
              </w:numPr>
              <w:ind w:left="970"/>
              <w:rPr>
                <w:lang w:val="en-GB"/>
              </w:rPr>
            </w:pPr>
            <w:r w:rsidRPr="00B24523">
              <w:rPr>
                <w:b/>
                <w:bCs/>
                <w:lang w:val="en-GB"/>
              </w:rPr>
              <w:t>Where</w:t>
            </w:r>
            <w:r w:rsidR="00AF1C5E">
              <w:rPr>
                <w:b/>
                <w:bCs/>
                <w:lang w:val="en-GB"/>
              </w:rPr>
              <w:t xml:space="preserve"> d</w:t>
            </w:r>
            <w:r w:rsidRPr="00B24523">
              <w:rPr>
                <w:b/>
                <w:bCs/>
                <w:lang w:val="en-GB"/>
              </w:rPr>
              <w:t xml:space="preserve">o </w:t>
            </w:r>
            <w:r w:rsidR="00AF1C5E">
              <w:rPr>
                <w:b/>
                <w:bCs/>
                <w:lang w:val="en-GB"/>
              </w:rPr>
              <w:t>these abuses</w:t>
            </w:r>
            <w:r w:rsidRPr="00B24523">
              <w:rPr>
                <w:b/>
                <w:bCs/>
                <w:lang w:val="en-GB"/>
              </w:rPr>
              <w:t xml:space="preserve"> occur? Part 1 </w:t>
            </w:r>
            <w:r w:rsidRPr="00B24523">
              <w:rPr>
                <w:lang w:val="en-GB"/>
              </w:rPr>
              <w:t>(10</w:t>
            </w:r>
            <w:r w:rsidR="00D85F0E" w:rsidRPr="00B24523">
              <w:rPr>
                <w:lang w:val="en-GB"/>
              </w:rPr>
              <w:t>–</w:t>
            </w:r>
            <w:r w:rsidRPr="00B24523">
              <w:rPr>
                <w:lang w:val="en-GB"/>
              </w:rPr>
              <w:t>11)</w:t>
            </w:r>
          </w:p>
        </w:tc>
        <w:tc>
          <w:tcPr>
            <w:tcW w:w="1101" w:type="dxa"/>
            <w:tcBorders>
              <w:top w:val="single" w:sz="4" w:space="0" w:color="auto"/>
              <w:left w:val="single" w:sz="4" w:space="0" w:color="auto"/>
              <w:bottom w:val="single" w:sz="4" w:space="0" w:color="auto"/>
              <w:right w:val="single" w:sz="4" w:space="0" w:color="auto"/>
            </w:tcBorders>
          </w:tcPr>
          <w:p w14:paraId="6795FF87" w14:textId="589B8EDB" w:rsidR="00B24523" w:rsidRDefault="00E424C4" w:rsidP="004543A7">
            <w:pPr>
              <w:rPr>
                <w:lang w:val="en-GB"/>
              </w:rPr>
            </w:pPr>
            <w:r>
              <w:rPr>
                <w:lang w:val="en-GB"/>
              </w:rPr>
              <w:t>5</w:t>
            </w:r>
            <w:r w:rsidR="00B24523">
              <w:rPr>
                <w:lang w:val="en-GB"/>
              </w:rPr>
              <w:t xml:space="preserve"> min</w:t>
            </w:r>
          </w:p>
        </w:tc>
      </w:tr>
      <w:tr w:rsidR="00FF45EA" w:rsidRPr="00866A41" w14:paraId="098974C5" w14:textId="77777777" w:rsidTr="004543A7">
        <w:tc>
          <w:tcPr>
            <w:tcW w:w="7915" w:type="dxa"/>
            <w:tcBorders>
              <w:top w:val="single" w:sz="4" w:space="0" w:color="auto"/>
              <w:left w:val="single" w:sz="4" w:space="0" w:color="auto"/>
              <w:bottom w:val="single" w:sz="4" w:space="0" w:color="auto"/>
              <w:right w:val="single" w:sz="4" w:space="0" w:color="auto"/>
            </w:tcBorders>
          </w:tcPr>
          <w:p w14:paraId="7DE25F94" w14:textId="47EC20C6" w:rsidR="00FF45EA" w:rsidRPr="00B24523" w:rsidRDefault="001834FA" w:rsidP="004543A7">
            <w:pPr>
              <w:pStyle w:val="ListParagraph"/>
              <w:numPr>
                <w:ilvl w:val="0"/>
                <w:numId w:val="16"/>
              </w:numPr>
              <w:ind w:left="970"/>
              <w:rPr>
                <w:lang w:val="en-GB"/>
              </w:rPr>
            </w:pPr>
            <w:r w:rsidRPr="00B24523">
              <w:rPr>
                <w:b/>
                <w:bCs/>
                <w:lang w:val="en-GB"/>
              </w:rPr>
              <w:t>“To Serve with Pride” video excerpt</w:t>
            </w:r>
            <w:r w:rsidR="00B24523" w:rsidRPr="00B24523">
              <w:rPr>
                <w:b/>
                <w:bCs/>
                <w:lang w:val="en-GB"/>
              </w:rPr>
              <w:t xml:space="preserve"> and debrief</w:t>
            </w:r>
            <w:r w:rsidR="00193FCC" w:rsidRPr="00B24523">
              <w:rPr>
                <w:lang w:val="en-GB"/>
              </w:rPr>
              <w:t xml:space="preserve"> (</w:t>
            </w:r>
            <w:r w:rsidR="00B24523" w:rsidRPr="00B24523">
              <w:rPr>
                <w:lang w:val="en-GB"/>
              </w:rPr>
              <w:t>12</w:t>
            </w:r>
            <w:r w:rsidR="00D85F0E" w:rsidRPr="00B24523">
              <w:rPr>
                <w:lang w:val="en-GB"/>
              </w:rPr>
              <w:t>–</w:t>
            </w:r>
            <w:r w:rsidR="00B24523" w:rsidRPr="00B24523">
              <w:rPr>
                <w:lang w:val="en-GB"/>
              </w:rPr>
              <w:t>13</w:t>
            </w:r>
            <w:r w:rsidR="00193FCC" w:rsidRPr="00B24523">
              <w:rPr>
                <w:lang w:val="en-GB"/>
              </w:rPr>
              <w:t>)</w:t>
            </w:r>
          </w:p>
        </w:tc>
        <w:tc>
          <w:tcPr>
            <w:tcW w:w="1101" w:type="dxa"/>
            <w:tcBorders>
              <w:top w:val="single" w:sz="4" w:space="0" w:color="auto"/>
              <w:left w:val="single" w:sz="4" w:space="0" w:color="auto"/>
              <w:bottom w:val="single" w:sz="4" w:space="0" w:color="auto"/>
              <w:right w:val="single" w:sz="4" w:space="0" w:color="auto"/>
            </w:tcBorders>
          </w:tcPr>
          <w:p w14:paraId="7079BE61" w14:textId="23F3EDC1" w:rsidR="00FF45EA" w:rsidRPr="00866A41" w:rsidRDefault="00B24523" w:rsidP="004543A7">
            <w:pPr>
              <w:rPr>
                <w:lang w:val="en-GB"/>
              </w:rPr>
            </w:pPr>
            <w:r>
              <w:rPr>
                <w:lang w:val="en-GB"/>
              </w:rPr>
              <w:t>2</w:t>
            </w:r>
            <w:r w:rsidR="00193FCC" w:rsidRPr="00866A41">
              <w:rPr>
                <w:lang w:val="en-GB"/>
              </w:rPr>
              <w:t>0</w:t>
            </w:r>
            <w:r w:rsidR="00FF45EA" w:rsidRPr="00866A41">
              <w:rPr>
                <w:lang w:val="en-GB"/>
              </w:rPr>
              <w:t xml:space="preserve"> </w:t>
            </w:r>
            <w:r w:rsidR="00A317DB" w:rsidRPr="00866A41">
              <w:rPr>
                <w:lang w:val="en-GB"/>
              </w:rPr>
              <w:t>min</w:t>
            </w:r>
          </w:p>
        </w:tc>
      </w:tr>
      <w:tr w:rsidR="001834FA" w:rsidRPr="00866A41" w14:paraId="752A8DF2" w14:textId="77777777" w:rsidTr="004543A7">
        <w:tc>
          <w:tcPr>
            <w:tcW w:w="7915" w:type="dxa"/>
            <w:tcBorders>
              <w:top w:val="single" w:sz="4" w:space="0" w:color="auto"/>
              <w:left w:val="single" w:sz="4" w:space="0" w:color="auto"/>
              <w:bottom w:val="single" w:sz="4" w:space="0" w:color="auto"/>
              <w:right w:val="single" w:sz="4" w:space="0" w:color="auto"/>
            </w:tcBorders>
          </w:tcPr>
          <w:p w14:paraId="0B125142" w14:textId="775C9158" w:rsidR="001834FA" w:rsidRPr="00B24523" w:rsidRDefault="00B24523" w:rsidP="001834FA">
            <w:pPr>
              <w:pStyle w:val="ListParagraph"/>
              <w:numPr>
                <w:ilvl w:val="0"/>
                <w:numId w:val="16"/>
              </w:numPr>
              <w:ind w:left="970"/>
              <w:rPr>
                <w:lang w:val="en-GB"/>
              </w:rPr>
            </w:pPr>
            <w:r w:rsidRPr="00B24523">
              <w:rPr>
                <w:b/>
                <w:bCs/>
                <w:lang w:val="en-GB"/>
              </w:rPr>
              <w:t>Where</w:t>
            </w:r>
            <w:r w:rsidR="00AF1C5E">
              <w:rPr>
                <w:b/>
                <w:bCs/>
                <w:lang w:val="en-GB"/>
              </w:rPr>
              <w:t xml:space="preserve"> d</w:t>
            </w:r>
            <w:r w:rsidRPr="00B24523">
              <w:rPr>
                <w:b/>
                <w:bCs/>
                <w:lang w:val="en-GB"/>
              </w:rPr>
              <w:t xml:space="preserve">o </w:t>
            </w:r>
            <w:r w:rsidR="006B5236">
              <w:rPr>
                <w:b/>
                <w:bCs/>
                <w:lang w:val="en-GB"/>
              </w:rPr>
              <w:t>these abuses</w:t>
            </w:r>
            <w:r w:rsidRPr="00B24523">
              <w:rPr>
                <w:b/>
                <w:bCs/>
                <w:lang w:val="en-GB"/>
              </w:rPr>
              <w:t xml:space="preserve"> occur? Part 2</w:t>
            </w:r>
            <w:r w:rsidRPr="00B24523">
              <w:rPr>
                <w:lang w:val="en-GB"/>
              </w:rPr>
              <w:t xml:space="preserve"> (14</w:t>
            </w:r>
            <w:r w:rsidR="00D85F0E" w:rsidRPr="00B24523">
              <w:rPr>
                <w:lang w:val="en-GB"/>
              </w:rPr>
              <w:t>–</w:t>
            </w:r>
            <w:r w:rsidRPr="00B24523">
              <w:rPr>
                <w:lang w:val="en-GB"/>
              </w:rPr>
              <w:t>1</w:t>
            </w:r>
            <w:r w:rsidR="006B5236">
              <w:rPr>
                <w:lang w:val="en-GB"/>
              </w:rPr>
              <w:t>8</w:t>
            </w:r>
            <w:r w:rsidRPr="00B24523">
              <w:rPr>
                <w:lang w:val="en-GB"/>
              </w:rPr>
              <w:t>)</w:t>
            </w:r>
          </w:p>
        </w:tc>
        <w:tc>
          <w:tcPr>
            <w:tcW w:w="1101" w:type="dxa"/>
            <w:tcBorders>
              <w:top w:val="single" w:sz="4" w:space="0" w:color="auto"/>
              <w:left w:val="single" w:sz="4" w:space="0" w:color="auto"/>
              <w:bottom w:val="single" w:sz="4" w:space="0" w:color="auto"/>
              <w:right w:val="single" w:sz="4" w:space="0" w:color="auto"/>
            </w:tcBorders>
          </w:tcPr>
          <w:p w14:paraId="58C41370" w14:textId="2D300A99" w:rsidR="001834FA" w:rsidRDefault="00B24523" w:rsidP="001834FA">
            <w:pPr>
              <w:rPr>
                <w:lang w:val="en-GB"/>
              </w:rPr>
            </w:pPr>
            <w:r>
              <w:rPr>
                <w:lang w:val="en-GB"/>
              </w:rPr>
              <w:t>30 min</w:t>
            </w:r>
          </w:p>
        </w:tc>
      </w:tr>
      <w:tr w:rsidR="001834FA" w:rsidRPr="00866A41" w14:paraId="671E8805" w14:textId="77777777" w:rsidTr="004543A7">
        <w:tc>
          <w:tcPr>
            <w:tcW w:w="7915" w:type="dxa"/>
            <w:tcBorders>
              <w:top w:val="single" w:sz="4" w:space="0" w:color="auto"/>
              <w:left w:val="single" w:sz="4" w:space="0" w:color="auto"/>
              <w:bottom w:val="single" w:sz="4" w:space="0" w:color="auto"/>
              <w:right w:val="single" w:sz="4" w:space="0" w:color="auto"/>
            </w:tcBorders>
          </w:tcPr>
          <w:p w14:paraId="47AFBB9D" w14:textId="144C547E" w:rsidR="001834FA" w:rsidRPr="00B24523" w:rsidRDefault="006B5236" w:rsidP="001834FA">
            <w:pPr>
              <w:pStyle w:val="ListParagraph"/>
              <w:numPr>
                <w:ilvl w:val="0"/>
                <w:numId w:val="16"/>
              </w:numPr>
              <w:ind w:left="970"/>
              <w:rPr>
                <w:lang w:val="en-GB"/>
              </w:rPr>
            </w:pPr>
            <w:r w:rsidRPr="00B24523">
              <w:rPr>
                <w:b/>
                <w:bCs/>
                <w:lang w:val="en-GB"/>
              </w:rPr>
              <w:t>Summary</w:t>
            </w:r>
            <w:r>
              <w:rPr>
                <w:b/>
                <w:bCs/>
                <w:lang w:val="en-GB"/>
              </w:rPr>
              <w:t xml:space="preserve">, </w:t>
            </w:r>
            <w:r w:rsidRPr="00B24523">
              <w:rPr>
                <w:b/>
                <w:bCs/>
                <w:lang w:val="en-GB"/>
              </w:rPr>
              <w:t>conclusion</w:t>
            </w:r>
            <w:r>
              <w:rPr>
                <w:b/>
                <w:bCs/>
                <w:lang w:val="en-GB"/>
              </w:rPr>
              <w:t xml:space="preserve"> and</w:t>
            </w:r>
            <w:r w:rsidRPr="00B24523">
              <w:rPr>
                <w:lang w:val="en-GB"/>
              </w:rPr>
              <w:t xml:space="preserve"> </w:t>
            </w:r>
            <w:r w:rsidR="00A17BBE">
              <w:rPr>
                <w:lang w:val="en-GB"/>
              </w:rPr>
              <w:t>a</w:t>
            </w:r>
            <w:r w:rsidR="00B24523" w:rsidRPr="00B24523">
              <w:rPr>
                <w:b/>
                <w:bCs/>
                <w:lang w:val="en-GB"/>
              </w:rPr>
              <w:t>dditional resources</w:t>
            </w:r>
            <w:r w:rsidR="001834FA" w:rsidRPr="00B24523">
              <w:rPr>
                <w:lang w:val="en-GB"/>
              </w:rPr>
              <w:t xml:space="preserve"> (</w:t>
            </w:r>
            <w:r w:rsidR="00B24523" w:rsidRPr="00B24523">
              <w:rPr>
                <w:lang w:val="en-GB"/>
              </w:rPr>
              <w:t>1</w:t>
            </w:r>
            <w:r>
              <w:rPr>
                <w:lang w:val="en-GB"/>
              </w:rPr>
              <w:t>9</w:t>
            </w:r>
            <w:r w:rsidR="00D85F0E" w:rsidRPr="00B24523">
              <w:rPr>
                <w:lang w:val="en-GB"/>
              </w:rPr>
              <w:t>–</w:t>
            </w:r>
            <w:r>
              <w:rPr>
                <w:lang w:val="en-GB"/>
              </w:rPr>
              <w:t>22</w:t>
            </w:r>
            <w:r w:rsidR="001834FA" w:rsidRPr="00B24523">
              <w:rPr>
                <w:lang w:val="en-GB"/>
              </w:rPr>
              <w:t>)</w:t>
            </w:r>
          </w:p>
        </w:tc>
        <w:tc>
          <w:tcPr>
            <w:tcW w:w="1101" w:type="dxa"/>
            <w:tcBorders>
              <w:top w:val="single" w:sz="4" w:space="0" w:color="auto"/>
              <w:left w:val="single" w:sz="4" w:space="0" w:color="auto"/>
              <w:bottom w:val="single" w:sz="4" w:space="0" w:color="auto"/>
              <w:right w:val="single" w:sz="4" w:space="0" w:color="auto"/>
            </w:tcBorders>
          </w:tcPr>
          <w:p w14:paraId="3BBD4576" w14:textId="2DD9ECDD" w:rsidR="001834FA" w:rsidRDefault="006B5236" w:rsidP="001834FA">
            <w:pPr>
              <w:rPr>
                <w:lang w:val="en-GB"/>
              </w:rPr>
            </w:pPr>
            <w:r>
              <w:rPr>
                <w:lang w:val="en-GB"/>
              </w:rPr>
              <w:t>10 min</w:t>
            </w:r>
          </w:p>
        </w:tc>
      </w:tr>
      <w:tr w:rsidR="006E610A" w:rsidRPr="00866A41" w14:paraId="69D17258" w14:textId="77777777" w:rsidTr="004543A7">
        <w:tc>
          <w:tcPr>
            <w:tcW w:w="9016" w:type="dxa"/>
            <w:gridSpan w:val="2"/>
            <w:tcBorders>
              <w:top w:val="single" w:sz="4" w:space="0" w:color="auto"/>
              <w:left w:val="single" w:sz="4" w:space="0" w:color="auto"/>
              <w:bottom w:val="single" w:sz="4" w:space="0" w:color="auto"/>
              <w:right w:val="single" w:sz="4" w:space="0" w:color="auto"/>
            </w:tcBorders>
          </w:tcPr>
          <w:p w14:paraId="0A1F3C57" w14:textId="4BF1792B" w:rsidR="006E610A" w:rsidRPr="00866A41" w:rsidRDefault="006E610A" w:rsidP="006E610A">
            <w:pPr>
              <w:rPr>
                <w:b/>
                <w:lang w:val="en-GB"/>
              </w:rPr>
            </w:pPr>
            <w:r w:rsidRPr="00866A41">
              <w:rPr>
                <w:lang w:val="en-GB"/>
              </w:rPr>
              <w:br w:type="page"/>
            </w:r>
            <w:r w:rsidRPr="00866A41">
              <w:rPr>
                <w:b/>
                <w:lang w:val="en-GB"/>
              </w:rPr>
              <w:t xml:space="preserve">Other files and preparations you </w:t>
            </w:r>
            <w:r w:rsidR="006518D3">
              <w:rPr>
                <w:b/>
                <w:lang w:val="en-GB"/>
              </w:rPr>
              <w:t>may</w:t>
            </w:r>
            <w:bookmarkStart w:id="0" w:name="_GoBack"/>
            <w:bookmarkEnd w:id="0"/>
            <w:r w:rsidRPr="00866A41">
              <w:rPr>
                <w:b/>
                <w:lang w:val="en-GB"/>
              </w:rPr>
              <w:t xml:space="preserve"> need</w:t>
            </w:r>
          </w:p>
          <w:p w14:paraId="622F4914" w14:textId="77777777" w:rsidR="00815DA6" w:rsidRDefault="00815DA6" w:rsidP="00815DA6">
            <w:pPr>
              <w:rPr>
                <w:b/>
                <w:lang w:val="en-GB"/>
              </w:rPr>
            </w:pPr>
            <w:r>
              <w:rPr>
                <w:b/>
                <w:lang w:val="en-GB"/>
              </w:rPr>
              <w:t xml:space="preserve">    </w:t>
            </w:r>
          </w:p>
          <w:p w14:paraId="14CB5643" w14:textId="4F520F95" w:rsidR="006E610A" w:rsidRDefault="006E610A" w:rsidP="00815DA6">
            <w:pPr>
              <w:rPr>
                <w:lang w:val="en-GB"/>
              </w:rPr>
            </w:pPr>
            <w:r w:rsidRPr="00866A41">
              <w:rPr>
                <w:b/>
                <w:lang w:val="en-GB"/>
              </w:rPr>
              <w:t xml:space="preserve">Files: </w:t>
            </w:r>
            <w:r w:rsidRPr="00866A41">
              <w:rPr>
                <w:lang w:val="en-GB"/>
              </w:rPr>
              <w:t>There are</w:t>
            </w:r>
            <w:r w:rsidR="00815DA6">
              <w:rPr>
                <w:lang w:val="en-GB"/>
              </w:rPr>
              <w:t xml:space="preserve"> no additional files for this module</w:t>
            </w:r>
            <w:r w:rsidR="00B24523">
              <w:rPr>
                <w:lang w:val="en-GB"/>
              </w:rPr>
              <w:t xml:space="preserve"> – but </w:t>
            </w:r>
            <w:r w:rsidR="00B24523" w:rsidRPr="00B24523">
              <w:rPr>
                <w:b/>
                <w:bCs/>
                <w:lang w:val="en-GB"/>
              </w:rPr>
              <w:t xml:space="preserve">STP 13 Chapter </w:t>
            </w:r>
            <w:r w:rsidR="00D85F0E">
              <w:rPr>
                <w:b/>
                <w:bCs/>
                <w:lang w:val="en-GB"/>
              </w:rPr>
              <w:t>I</w:t>
            </w:r>
            <w:r w:rsidR="00B24523" w:rsidRPr="00B24523">
              <w:rPr>
                <w:b/>
                <w:bCs/>
                <w:lang w:val="en-GB"/>
              </w:rPr>
              <w:t>cons.docx</w:t>
            </w:r>
            <w:r w:rsidR="00B24523">
              <w:rPr>
                <w:lang w:val="en-GB"/>
              </w:rPr>
              <w:t xml:space="preserve"> prints will be useful for assigning technical sectors to groups.</w:t>
            </w:r>
          </w:p>
          <w:p w14:paraId="30C0A6F2" w14:textId="37CB7EC6" w:rsidR="00B24523" w:rsidRPr="00815DA6" w:rsidRDefault="00B24523" w:rsidP="00815DA6">
            <w:pPr>
              <w:rPr>
                <w:lang w:val="en-GB"/>
              </w:rPr>
            </w:pPr>
          </w:p>
        </w:tc>
      </w:tr>
      <w:tr w:rsidR="00C94776" w:rsidRPr="00866A41" w14:paraId="3334DB3A" w14:textId="77777777" w:rsidTr="004543A7">
        <w:tc>
          <w:tcPr>
            <w:tcW w:w="9016" w:type="dxa"/>
            <w:gridSpan w:val="2"/>
            <w:tcBorders>
              <w:top w:val="single" w:sz="4" w:space="0" w:color="auto"/>
              <w:left w:val="single" w:sz="4" w:space="0" w:color="auto"/>
              <w:bottom w:val="single" w:sz="4" w:space="0" w:color="auto"/>
              <w:right w:val="single" w:sz="4" w:space="0" w:color="auto"/>
            </w:tcBorders>
          </w:tcPr>
          <w:p w14:paraId="5BF1F91C" w14:textId="77777777" w:rsidR="00C94776" w:rsidRDefault="00C94776" w:rsidP="00C94776">
            <w:pPr>
              <w:rPr>
                <w:b/>
                <w:lang w:val="en-GB"/>
              </w:rPr>
            </w:pPr>
            <w:r>
              <w:rPr>
                <w:b/>
                <w:lang w:val="en-GB"/>
              </w:rPr>
              <w:t>General norms for all Sphere training sessions</w:t>
            </w:r>
          </w:p>
          <w:p w14:paraId="6CEE84C1" w14:textId="77777777" w:rsidR="00C94776" w:rsidRDefault="00C94776" w:rsidP="00C94776">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1567DB4C" w14:textId="77777777" w:rsidR="00C94776" w:rsidRDefault="00C94776" w:rsidP="00C94776">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4C54BDC3" w14:textId="77777777" w:rsidR="00C94776" w:rsidRDefault="00C94776" w:rsidP="00C94776">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6A00C2CB" w14:textId="77777777" w:rsidR="00C94776" w:rsidRDefault="00C94776" w:rsidP="00C94776">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3A3DE799" w14:textId="77777777" w:rsidR="00C94776" w:rsidRDefault="00C94776" w:rsidP="00C94776">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73EAAA1A" w14:textId="77777777" w:rsidR="00C94776" w:rsidRDefault="00C94776" w:rsidP="00C94776">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0C8C9944" w14:textId="77777777" w:rsidR="00C94776" w:rsidRDefault="00C94776" w:rsidP="00C94776">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08E075E3" w14:textId="77777777" w:rsidR="00C94776" w:rsidRDefault="00C94776" w:rsidP="00C94776">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26173113" w14:textId="77777777" w:rsidR="00C94776" w:rsidRDefault="00C94776" w:rsidP="00C94776">
            <w:pPr>
              <w:numPr>
                <w:ilvl w:val="0"/>
                <w:numId w:val="11"/>
              </w:numPr>
              <w:spacing w:line="252" w:lineRule="auto"/>
              <w:ind w:left="700"/>
              <w:rPr>
                <w:bCs/>
                <w:lang w:val="en-GB"/>
              </w:rPr>
            </w:pPr>
            <w:r>
              <w:rPr>
                <w:bCs/>
                <w:lang w:val="en-GB"/>
              </w:rPr>
              <w:t xml:space="preserve">Decide how you will share the responsibilities if you have a co-trainer. </w:t>
            </w:r>
          </w:p>
          <w:p w14:paraId="62C274CD" w14:textId="77777777" w:rsidR="00C94776" w:rsidRDefault="00C94776" w:rsidP="00C94776">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5907C093" w14:textId="77777777" w:rsidR="00C94776" w:rsidRDefault="00C94776" w:rsidP="00C94776">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1973BB05" w14:textId="77777777" w:rsidR="00C94776" w:rsidRDefault="00C94776" w:rsidP="00C94776">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07DA6CB6" w14:textId="77777777" w:rsidR="00C94776" w:rsidRDefault="00C94776" w:rsidP="00C94776">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6C7C4B3F" w14:textId="77777777" w:rsidR="00C94776" w:rsidRDefault="00C94776" w:rsidP="00C94776">
            <w:pPr>
              <w:rPr>
                <w:b/>
                <w:lang w:val="en-GB"/>
              </w:rPr>
            </w:pPr>
            <w:r>
              <w:rPr>
                <w:b/>
                <w:lang w:val="en-GB"/>
              </w:rPr>
              <w:lastRenderedPageBreak/>
              <w:t>Sphere Training Package surveys</w:t>
            </w:r>
          </w:p>
          <w:p w14:paraId="775FAB37" w14:textId="77777777" w:rsidR="00C94776" w:rsidRDefault="00C94776" w:rsidP="00C94776">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2C385C96" w14:textId="77777777" w:rsidR="00C94776" w:rsidRDefault="00C94776" w:rsidP="00C94776">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9" w:history="1">
              <w:r>
                <w:rPr>
                  <w:rStyle w:val="Hyperlink"/>
                  <w:bCs/>
                  <w:lang w:val="en-GB"/>
                </w:rPr>
                <w:t>https://www.surveymonkey.com/r/STP2019facilitatorsENG</w:t>
              </w:r>
            </w:hyperlink>
          </w:p>
          <w:p w14:paraId="0944A6DC" w14:textId="77777777" w:rsidR="00C94776" w:rsidRDefault="00C94776" w:rsidP="00C94776">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10" w:history="1">
              <w:r>
                <w:rPr>
                  <w:rStyle w:val="Hyperlink"/>
                  <w:rFonts w:eastAsia="Times New Roman"/>
                  <w:lang w:val="en-GB"/>
                </w:rPr>
                <w:t>https://www.surveymonkey.com/r/STP2019studiersENG</w:t>
              </w:r>
            </w:hyperlink>
          </w:p>
          <w:p w14:paraId="29C1FA86" w14:textId="77777777" w:rsidR="00C94776" w:rsidRDefault="00C94776" w:rsidP="00C94776">
            <w:pPr>
              <w:spacing w:line="252" w:lineRule="auto"/>
              <w:rPr>
                <w:bCs/>
                <w:lang w:val="en-GB"/>
              </w:rPr>
            </w:pPr>
          </w:p>
          <w:p w14:paraId="11B4ADCA" w14:textId="77777777" w:rsidR="00C94776" w:rsidRDefault="00C94776" w:rsidP="00C94776">
            <w:pPr>
              <w:spacing w:line="252" w:lineRule="auto"/>
              <w:rPr>
                <w:b/>
                <w:lang w:val="en-GB"/>
              </w:rPr>
            </w:pPr>
            <w:r>
              <w:rPr>
                <w:b/>
                <w:lang w:val="en-GB"/>
              </w:rPr>
              <w:t>Participant feedback</w:t>
            </w:r>
          </w:p>
          <w:p w14:paraId="5B7BE052" w14:textId="77777777" w:rsidR="00C94776" w:rsidRDefault="00C94776" w:rsidP="00C94776">
            <w:pPr>
              <w:pStyle w:val="ListParagraph"/>
              <w:numPr>
                <w:ilvl w:val="0"/>
                <w:numId w:val="25"/>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1" w:history="1">
              <w:r>
                <w:rPr>
                  <w:rStyle w:val="Hyperlink"/>
                  <w:bCs/>
                  <w:lang w:val="en-GB"/>
                </w:rPr>
                <w:t>https://www.surveymonkey.com/r/spheretesten</w:t>
              </w:r>
            </w:hyperlink>
            <w:r>
              <w:rPr>
                <w:bCs/>
                <w:lang w:val="en-GB"/>
              </w:rPr>
              <w:t xml:space="preserve">. Contact </w:t>
            </w:r>
            <w:hyperlink r:id="rId12"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3A597DA2" w14:textId="77777777" w:rsidR="00C94776" w:rsidRDefault="00C94776" w:rsidP="00C94776">
            <w:pPr>
              <w:spacing w:line="252" w:lineRule="auto"/>
              <w:rPr>
                <w:bCs/>
                <w:lang w:val="en-GB"/>
              </w:rPr>
            </w:pPr>
          </w:p>
          <w:p w14:paraId="16359382" w14:textId="77777777" w:rsidR="00C94776" w:rsidRDefault="00C94776" w:rsidP="00C94776">
            <w:pPr>
              <w:spacing w:line="252" w:lineRule="auto"/>
              <w:rPr>
                <w:b/>
                <w:lang w:val="en-GB"/>
              </w:rPr>
            </w:pPr>
            <w:r>
              <w:rPr>
                <w:b/>
                <w:lang w:val="en-GB"/>
              </w:rPr>
              <w:t>Sharing a training report</w:t>
            </w:r>
          </w:p>
          <w:p w14:paraId="2068AC08" w14:textId="77777777" w:rsidR="00C94776" w:rsidRDefault="00C94776" w:rsidP="00C94776">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3"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C94776" w:rsidRPr="00866A41" w:rsidRDefault="00C94776" w:rsidP="00C94776">
            <w:pPr>
              <w:rPr>
                <w:b/>
                <w:lang w:val="en-GB"/>
              </w:rPr>
            </w:pPr>
          </w:p>
        </w:tc>
      </w:tr>
      <w:tr w:rsidR="006E610A" w:rsidRPr="00866A41" w14:paraId="44BDA7B2" w14:textId="77777777" w:rsidTr="004543A7">
        <w:tc>
          <w:tcPr>
            <w:tcW w:w="9016" w:type="dxa"/>
            <w:gridSpan w:val="2"/>
            <w:tcBorders>
              <w:top w:val="single" w:sz="4" w:space="0" w:color="auto"/>
              <w:left w:val="single" w:sz="4" w:space="0" w:color="auto"/>
              <w:bottom w:val="single" w:sz="4" w:space="0" w:color="auto"/>
              <w:right w:val="single" w:sz="4" w:space="0" w:color="auto"/>
            </w:tcBorders>
          </w:tcPr>
          <w:p w14:paraId="0DCB1F88" w14:textId="11BB3E9F" w:rsidR="006E610A" w:rsidRPr="00866A41" w:rsidRDefault="00C94776" w:rsidP="006E610A">
            <w:pPr>
              <w:rPr>
                <w:b/>
                <w:lang w:val="en-GB"/>
              </w:rPr>
            </w:pPr>
            <w:r>
              <w:rPr>
                <w:b/>
                <w:lang w:val="en-GB"/>
              </w:rPr>
              <w:lastRenderedPageBreak/>
              <w:t>T</w:t>
            </w:r>
            <w:r w:rsidR="006E610A" w:rsidRPr="00866A41">
              <w:rPr>
                <w:b/>
                <w:lang w:val="en-GB"/>
              </w:rPr>
              <w:t>ips for local modification</w:t>
            </w:r>
          </w:p>
          <w:p w14:paraId="4485679E" w14:textId="77777777" w:rsidR="006E610A" w:rsidRPr="00866A41" w:rsidRDefault="006E610A" w:rsidP="006E610A">
            <w:pPr>
              <w:rPr>
                <w:lang w:val="en-GB"/>
              </w:rPr>
            </w:pPr>
          </w:p>
          <w:p w14:paraId="05C9445D" w14:textId="534B6B50" w:rsidR="006E610A" w:rsidRPr="00866A41" w:rsidRDefault="006E610A" w:rsidP="006E610A">
            <w:pPr>
              <w:pStyle w:val="ListParagraph"/>
              <w:numPr>
                <w:ilvl w:val="0"/>
                <w:numId w:val="18"/>
              </w:numPr>
              <w:rPr>
                <w:lang w:val="en-GB"/>
              </w:rPr>
            </w:pPr>
            <w:r w:rsidRPr="00866A41">
              <w:rPr>
                <w:lang w:val="en-GB"/>
              </w:rPr>
              <w:t>If you do not have access to power or equipment to present P</w:t>
            </w:r>
            <w:r w:rsidR="00C94776">
              <w:rPr>
                <w:lang w:val="en-GB"/>
              </w:rPr>
              <w:t>owerPoint</w:t>
            </w:r>
            <w:r w:rsidRPr="00866A41">
              <w:rPr>
                <w:lang w:val="en-GB"/>
              </w:rPr>
              <w:t xml:space="preserve"> slides, print the slides on A3 paper in advance and conduct the session as a live event. </w:t>
            </w:r>
          </w:p>
          <w:p w14:paraId="1DA91584" w14:textId="1A2CAE9C" w:rsidR="006E610A" w:rsidRPr="00433EBD" w:rsidRDefault="006E610A" w:rsidP="006E610A">
            <w:pPr>
              <w:pStyle w:val="ListParagraph"/>
              <w:numPr>
                <w:ilvl w:val="0"/>
                <w:numId w:val="18"/>
              </w:numPr>
              <w:rPr>
                <w:b/>
                <w:lang w:val="en-GB"/>
              </w:rPr>
            </w:pPr>
            <w:r w:rsidRPr="00866A41">
              <w:rPr>
                <w:lang w:val="en-GB"/>
              </w:rPr>
              <w:t>If you cannot play the included video</w:t>
            </w:r>
            <w:r w:rsidR="00815DA6">
              <w:rPr>
                <w:lang w:val="en-GB"/>
              </w:rPr>
              <w:t xml:space="preserve"> during the training</w:t>
            </w:r>
            <w:r w:rsidRPr="00866A41">
              <w:rPr>
                <w:lang w:val="en-GB"/>
              </w:rPr>
              <w:t xml:space="preserve">, </w:t>
            </w:r>
            <w:r w:rsidR="00815DA6">
              <w:rPr>
                <w:lang w:val="en-GB"/>
              </w:rPr>
              <w:t xml:space="preserve">watch them in advance </w:t>
            </w:r>
            <w:r w:rsidRPr="00866A41">
              <w:rPr>
                <w:lang w:val="en-GB"/>
              </w:rPr>
              <w:t xml:space="preserve">and </w:t>
            </w:r>
            <w:r w:rsidR="00815DA6">
              <w:rPr>
                <w:lang w:val="en-GB"/>
              </w:rPr>
              <w:t xml:space="preserve">provide </w:t>
            </w:r>
            <w:r w:rsidR="00D85F0E">
              <w:rPr>
                <w:lang w:val="en-GB"/>
              </w:rPr>
              <w:t>one</w:t>
            </w:r>
            <w:r w:rsidR="00815DA6">
              <w:rPr>
                <w:lang w:val="en-GB"/>
              </w:rPr>
              <w:t xml:space="preserve"> or two of the ex</w:t>
            </w:r>
            <w:r w:rsidR="00FD12B6">
              <w:rPr>
                <w:lang w:val="en-GB"/>
              </w:rPr>
              <w:t xml:space="preserve">amples depicted therein as </w:t>
            </w:r>
            <w:r w:rsidR="00815DA6">
              <w:rPr>
                <w:lang w:val="en-GB"/>
              </w:rPr>
              <w:t xml:space="preserve">case studies </w:t>
            </w:r>
            <w:r w:rsidR="00FD12B6">
              <w:rPr>
                <w:lang w:val="en-GB"/>
              </w:rPr>
              <w:t>for discussion.</w:t>
            </w:r>
            <w:r w:rsidR="00433EBD">
              <w:rPr>
                <w:lang w:val="en-GB"/>
              </w:rPr>
              <w:t xml:space="preserve"> </w:t>
            </w:r>
            <w:r w:rsidR="00FD12B6">
              <w:rPr>
                <w:lang w:val="en-GB"/>
              </w:rPr>
              <w:t xml:space="preserve">The debriefing can still be done in the same manner. </w:t>
            </w:r>
            <w:r w:rsidRPr="00866A41">
              <w:rPr>
                <w:lang w:val="en-GB"/>
              </w:rPr>
              <w:t xml:space="preserve">Note that a live presentation </w:t>
            </w:r>
            <w:r w:rsidR="00FD12B6">
              <w:rPr>
                <w:lang w:val="en-GB"/>
              </w:rPr>
              <w:t>may</w:t>
            </w:r>
            <w:r w:rsidR="00FD12B6" w:rsidRPr="00866A41">
              <w:rPr>
                <w:lang w:val="en-GB"/>
              </w:rPr>
              <w:t xml:space="preserve"> </w:t>
            </w:r>
            <w:r w:rsidRPr="00866A41">
              <w:rPr>
                <w:lang w:val="en-GB"/>
              </w:rPr>
              <w:t xml:space="preserve">take longer than the video, so you will need to adjust session length accordingly. </w:t>
            </w:r>
          </w:p>
          <w:p w14:paraId="15504D99" w14:textId="2150390B" w:rsidR="00433EBD" w:rsidRPr="00866A41" w:rsidRDefault="00433EBD" w:rsidP="00433EBD">
            <w:pPr>
              <w:pStyle w:val="ListParagraph"/>
              <w:rPr>
                <w:b/>
                <w:lang w:val="en-GB"/>
              </w:rPr>
            </w:pPr>
          </w:p>
        </w:tc>
      </w:tr>
    </w:tbl>
    <w:p w14:paraId="594D5E75" w14:textId="77777777" w:rsidR="00232CFB" w:rsidRPr="00866A41" w:rsidRDefault="00232CFB" w:rsidP="00FF45EA">
      <w:pPr>
        <w:rPr>
          <w:lang w:val="en-GB"/>
        </w:rPr>
      </w:pPr>
    </w:p>
    <w:p w14:paraId="2F4DC898" w14:textId="77777777" w:rsidR="004543A7" w:rsidRPr="00866A41" w:rsidRDefault="004543A7" w:rsidP="00FF45EA">
      <w:pPr>
        <w:rPr>
          <w:lang w:val="en-GB"/>
        </w:rPr>
      </w:pPr>
    </w:p>
    <w:sectPr w:rsidR="004543A7" w:rsidRPr="00866A41" w:rsidSect="00C72BB7">
      <w:headerReference w:type="default" r:id="rId14"/>
      <w:footerReference w:type="default" r:id="rId15"/>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29E7C8" w14:textId="77777777" w:rsidR="0038333A" w:rsidRDefault="0038333A" w:rsidP="009F2306">
      <w:pPr>
        <w:spacing w:after="0" w:line="240" w:lineRule="auto"/>
      </w:pPr>
      <w:r>
        <w:separator/>
      </w:r>
    </w:p>
  </w:endnote>
  <w:endnote w:type="continuationSeparator" w:id="0">
    <w:p w14:paraId="3603FD10" w14:textId="77777777" w:rsidR="0038333A" w:rsidRDefault="0038333A"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Open Sans Regular">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674FBA" w:rsidRDefault="00674FBA">
        <w:pPr>
          <w:pStyle w:val="Footer"/>
          <w:jc w:val="center"/>
        </w:pPr>
        <w:r>
          <w:fldChar w:fldCharType="begin"/>
        </w:r>
        <w:r>
          <w:instrText xml:space="preserve"> PAGE   \* MERGEFORMAT </w:instrText>
        </w:r>
        <w:r>
          <w:fldChar w:fldCharType="separate"/>
        </w:r>
        <w:r w:rsidR="001C3CBF">
          <w:rPr>
            <w:noProof/>
          </w:rPr>
          <w:t>4</w:t>
        </w:r>
        <w:r>
          <w:rPr>
            <w:noProof/>
          </w:rPr>
          <w:fldChar w:fldCharType="end"/>
        </w:r>
      </w:p>
    </w:sdtContent>
  </w:sdt>
  <w:p w14:paraId="2A6CFB20" w14:textId="77777777" w:rsidR="00674FBA" w:rsidRDefault="00674F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3F24B" w14:textId="77777777" w:rsidR="0038333A" w:rsidRDefault="0038333A" w:rsidP="009F2306">
      <w:pPr>
        <w:spacing w:after="0" w:line="240" w:lineRule="auto"/>
      </w:pPr>
      <w:r>
        <w:separator/>
      </w:r>
    </w:p>
  </w:footnote>
  <w:footnote w:type="continuationSeparator" w:id="0">
    <w:p w14:paraId="0D0B517D" w14:textId="77777777" w:rsidR="0038333A" w:rsidRDefault="0038333A"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436D832F" w:rsidR="00674FBA" w:rsidRDefault="00674FBA" w:rsidP="00297F18">
    <w:pPr>
      <w:pStyle w:val="Header"/>
      <w:pBdr>
        <w:bottom w:val="single" w:sz="4" w:space="1" w:color="auto"/>
      </w:pBdr>
      <w:jc w:val="right"/>
    </w:pPr>
    <w:r>
      <w:rPr>
        <w:noProof/>
      </w:rPr>
      <w:drawing>
        <wp:anchor distT="0" distB="0" distL="114300" distR="114300" simplePos="0" relativeHeight="251684352" behindDoc="0" locked="0" layoutInCell="1" allowOverlap="1" wp14:anchorId="15273478" wp14:editId="305A1B79">
          <wp:simplePos x="0" y="0"/>
          <wp:positionH relativeFrom="column">
            <wp:posOffset>-480193</wp:posOffset>
          </wp:positionH>
          <wp:positionV relativeFrom="paragraph">
            <wp:posOffset>-92075</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00E7722B">
      <w:t xml:space="preserve">2018 </w:t>
    </w:r>
    <w:r>
      <w:t xml:space="preserve">Sphere Training Package – Session </w:t>
    </w:r>
    <w:r w:rsidR="00BD0EA3">
      <w:t>15</w:t>
    </w:r>
    <w:r>
      <w:t xml:space="preserve"> – </w:t>
    </w:r>
    <w:r w:rsidR="006172F2">
      <w:t>Protection from</w:t>
    </w:r>
    <w:r w:rsidR="00BD0EA3">
      <w:t xml:space="preserve"> Sexual Exploitation and Abuse</w:t>
    </w:r>
  </w:p>
  <w:p w14:paraId="04454F13" w14:textId="77777777" w:rsidR="00674FBA" w:rsidRDefault="00674F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3361E3"/>
    <w:multiLevelType w:val="hybridMultilevel"/>
    <w:tmpl w:val="C00884F4"/>
    <w:lvl w:ilvl="0" w:tplc="DA464CDA">
      <w:numFmt w:val="bullet"/>
      <w:lvlText w:val="-"/>
      <w:lvlJc w:val="left"/>
      <w:pPr>
        <w:ind w:left="720" w:hanging="360"/>
      </w:pPr>
      <w:rPr>
        <w:rFonts w:ascii="Calibri" w:eastAsiaTheme="minorHAnsi"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9"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BAA1DC0"/>
    <w:multiLevelType w:val="hybridMultilevel"/>
    <w:tmpl w:val="04AE0430"/>
    <w:lvl w:ilvl="0" w:tplc="108AE93E">
      <w:start w:val="1"/>
      <w:numFmt w:val="bullet"/>
      <w:lvlText w:val="•"/>
      <w:lvlJc w:val="left"/>
      <w:pPr>
        <w:tabs>
          <w:tab w:val="num" w:pos="720"/>
        </w:tabs>
        <w:ind w:left="720" w:hanging="360"/>
      </w:pPr>
      <w:rPr>
        <w:rFonts w:ascii="Arial" w:hAnsi="Arial" w:hint="default"/>
      </w:rPr>
    </w:lvl>
    <w:lvl w:ilvl="1" w:tplc="9764503A" w:tentative="1">
      <w:start w:val="1"/>
      <w:numFmt w:val="bullet"/>
      <w:lvlText w:val="•"/>
      <w:lvlJc w:val="left"/>
      <w:pPr>
        <w:tabs>
          <w:tab w:val="num" w:pos="1440"/>
        </w:tabs>
        <w:ind w:left="1440" w:hanging="360"/>
      </w:pPr>
      <w:rPr>
        <w:rFonts w:ascii="Arial" w:hAnsi="Arial" w:hint="default"/>
      </w:rPr>
    </w:lvl>
    <w:lvl w:ilvl="2" w:tplc="27F07F18" w:tentative="1">
      <w:start w:val="1"/>
      <w:numFmt w:val="bullet"/>
      <w:lvlText w:val="•"/>
      <w:lvlJc w:val="left"/>
      <w:pPr>
        <w:tabs>
          <w:tab w:val="num" w:pos="2160"/>
        </w:tabs>
        <w:ind w:left="2160" w:hanging="360"/>
      </w:pPr>
      <w:rPr>
        <w:rFonts w:ascii="Arial" w:hAnsi="Arial" w:hint="default"/>
      </w:rPr>
    </w:lvl>
    <w:lvl w:ilvl="3" w:tplc="3ADC88FA" w:tentative="1">
      <w:start w:val="1"/>
      <w:numFmt w:val="bullet"/>
      <w:lvlText w:val="•"/>
      <w:lvlJc w:val="left"/>
      <w:pPr>
        <w:tabs>
          <w:tab w:val="num" w:pos="2880"/>
        </w:tabs>
        <w:ind w:left="2880" w:hanging="360"/>
      </w:pPr>
      <w:rPr>
        <w:rFonts w:ascii="Arial" w:hAnsi="Arial" w:hint="default"/>
      </w:rPr>
    </w:lvl>
    <w:lvl w:ilvl="4" w:tplc="76145344" w:tentative="1">
      <w:start w:val="1"/>
      <w:numFmt w:val="bullet"/>
      <w:lvlText w:val="•"/>
      <w:lvlJc w:val="left"/>
      <w:pPr>
        <w:tabs>
          <w:tab w:val="num" w:pos="3600"/>
        </w:tabs>
        <w:ind w:left="3600" w:hanging="360"/>
      </w:pPr>
      <w:rPr>
        <w:rFonts w:ascii="Arial" w:hAnsi="Arial" w:hint="default"/>
      </w:rPr>
    </w:lvl>
    <w:lvl w:ilvl="5" w:tplc="E016495C" w:tentative="1">
      <w:start w:val="1"/>
      <w:numFmt w:val="bullet"/>
      <w:lvlText w:val="•"/>
      <w:lvlJc w:val="left"/>
      <w:pPr>
        <w:tabs>
          <w:tab w:val="num" w:pos="4320"/>
        </w:tabs>
        <w:ind w:left="4320" w:hanging="360"/>
      </w:pPr>
      <w:rPr>
        <w:rFonts w:ascii="Arial" w:hAnsi="Arial" w:hint="default"/>
      </w:rPr>
    </w:lvl>
    <w:lvl w:ilvl="6" w:tplc="E30AA22A" w:tentative="1">
      <w:start w:val="1"/>
      <w:numFmt w:val="bullet"/>
      <w:lvlText w:val="•"/>
      <w:lvlJc w:val="left"/>
      <w:pPr>
        <w:tabs>
          <w:tab w:val="num" w:pos="5040"/>
        </w:tabs>
        <w:ind w:left="5040" w:hanging="360"/>
      </w:pPr>
      <w:rPr>
        <w:rFonts w:ascii="Arial" w:hAnsi="Arial" w:hint="default"/>
      </w:rPr>
    </w:lvl>
    <w:lvl w:ilvl="7" w:tplc="D862E32A" w:tentative="1">
      <w:start w:val="1"/>
      <w:numFmt w:val="bullet"/>
      <w:lvlText w:val="•"/>
      <w:lvlJc w:val="left"/>
      <w:pPr>
        <w:tabs>
          <w:tab w:val="num" w:pos="5760"/>
        </w:tabs>
        <w:ind w:left="5760" w:hanging="360"/>
      </w:pPr>
      <w:rPr>
        <w:rFonts w:ascii="Arial" w:hAnsi="Arial" w:hint="default"/>
      </w:rPr>
    </w:lvl>
    <w:lvl w:ilvl="8" w:tplc="45A6667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4" w15:restartNumberingAfterBreak="0">
    <w:nsid w:val="419375B1"/>
    <w:multiLevelType w:val="hybridMultilevel"/>
    <w:tmpl w:val="AB80CECE"/>
    <w:lvl w:ilvl="0" w:tplc="5FEC7A96">
      <w:start w:val="1"/>
      <w:numFmt w:val="bullet"/>
      <w:lvlText w:val="•"/>
      <w:lvlJc w:val="left"/>
      <w:pPr>
        <w:tabs>
          <w:tab w:val="num" w:pos="720"/>
        </w:tabs>
        <w:ind w:left="720" w:hanging="360"/>
      </w:pPr>
      <w:rPr>
        <w:rFonts w:ascii="Arial" w:hAnsi="Arial" w:hint="default"/>
      </w:rPr>
    </w:lvl>
    <w:lvl w:ilvl="1" w:tplc="3788B23E" w:tentative="1">
      <w:start w:val="1"/>
      <w:numFmt w:val="bullet"/>
      <w:lvlText w:val="•"/>
      <w:lvlJc w:val="left"/>
      <w:pPr>
        <w:tabs>
          <w:tab w:val="num" w:pos="1440"/>
        </w:tabs>
        <w:ind w:left="1440" w:hanging="360"/>
      </w:pPr>
      <w:rPr>
        <w:rFonts w:ascii="Arial" w:hAnsi="Arial" w:hint="default"/>
      </w:rPr>
    </w:lvl>
    <w:lvl w:ilvl="2" w:tplc="AB7AE7EE" w:tentative="1">
      <w:start w:val="1"/>
      <w:numFmt w:val="bullet"/>
      <w:lvlText w:val="•"/>
      <w:lvlJc w:val="left"/>
      <w:pPr>
        <w:tabs>
          <w:tab w:val="num" w:pos="2160"/>
        </w:tabs>
        <w:ind w:left="2160" w:hanging="360"/>
      </w:pPr>
      <w:rPr>
        <w:rFonts w:ascii="Arial" w:hAnsi="Arial" w:hint="default"/>
      </w:rPr>
    </w:lvl>
    <w:lvl w:ilvl="3" w:tplc="160E5660" w:tentative="1">
      <w:start w:val="1"/>
      <w:numFmt w:val="bullet"/>
      <w:lvlText w:val="•"/>
      <w:lvlJc w:val="left"/>
      <w:pPr>
        <w:tabs>
          <w:tab w:val="num" w:pos="2880"/>
        </w:tabs>
        <w:ind w:left="2880" w:hanging="360"/>
      </w:pPr>
      <w:rPr>
        <w:rFonts w:ascii="Arial" w:hAnsi="Arial" w:hint="default"/>
      </w:rPr>
    </w:lvl>
    <w:lvl w:ilvl="4" w:tplc="0A1ACC4A" w:tentative="1">
      <w:start w:val="1"/>
      <w:numFmt w:val="bullet"/>
      <w:lvlText w:val="•"/>
      <w:lvlJc w:val="left"/>
      <w:pPr>
        <w:tabs>
          <w:tab w:val="num" w:pos="3600"/>
        </w:tabs>
        <w:ind w:left="3600" w:hanging="360"/>
      </w:pPr>
      <w:rPr>
        <w:rFonts w:ascii="Arial" w:hAnsi="Arial" w:hint="default"/>
      </w:rPr>
    </w:lvl>
    <w:lvl w:ilvl="5" w:tplc="DB8059E8" w:tentative="1">
      <w:start w:val="1"/>
      <w:numFmt w:val="bullet"/>
      <w:lvlText w:val="•"/>
      <w:lvlJc w:val="left"/>
      <w:pPr>
        <w:tabs>
          <w:tab w:val="num" w:pos="4320"/>
        </w:tabs>
        <w:ind w:left="4320" w:hanging="360"/>
      </w:pPr>
      <w:rPr>
        <w:rFonts w:ascii="Arial" w:hAnsi="Arial" w:hint="default"/>
      </w:rPr>
    </w:lvl>
    <w:lvl w:ilvl="6" w:tplc="795AE21E" w:tentative="1">
      <w:start w:val="1"/>
      <w:numFmt w:val="bullet"/>
      <w:lvlText w:val="•"/>
      <w:lvlJc w:val="left"/>
      <w:pPr>
        <w:tabs>
          <w:tab w:val="num" w:pos="5040"/>
        </w:tabs>
        <w:ind w:left="5040" w:hanging="360"/>
      </w:pPr>
      <w:rPr>
        <w:rFonts w:ascii="Arial" w:hAnsi="Arial" w:hint="default"/>
      </w:rPr>
    </w:lvl>
    <w:lvl w:ilvl="7" w:tplc="558EB75C" w:tentative="1">
      <w:start w:val="1"/>
      <w:numFmt w:val="bullet"/>
      <w:lvlText w:val="•"/>
      <w:lvlJc w:val="left"/>
      <w:pPr>
        <w:tabs>
          <w:tab w:val="num" w:pos="5760"/>
        </w:tabs>
        <w:ind w:left="5760" w:hanging="360"/>
      </w:pPr>
      <w:rPr>
        <w:rFonts w:ascii="Arial" w:hAnsi="Arial" w:hint="default"/>
      </w:rPr>
    </w:lvl>
    <w:lvl w:ilvl="8" w:tplc="CB261A2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7D6B68"/>
    <w:multiLevelType w:val="hybridMultilevel"/>
    <w:tmpl w:val="97BEE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7"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E5A2618"/>
    <w:multiLevelType w:val="hybridMultilevel"/>
    <w:tmpl w:val="235E52FC"/>
    <w:lvl w:ilvl="0" w:tplc="05F296D4">
      <w:start w:val="1"/>
      <w:numFmt w:val="bullet"/>
      <w:lvlText w:val="•"/>
      <w:lvlJc w:val="left"/>
      <w:pPr>
        <w:tabs>
          <w:tab w:val="num" w:pos="720"/>
        </w:tabs>
        <w:ind w:left="720" w:hanging="360"/>
      </w:pPr>
      <w:rPr>
        <w:rFonts w:ascii="Arial" w:hAnsi="Arial" w:hint="default"/>
      </w:rPr>
    </w:lvl>
    <w:lvl w:ilvl="1" w:tplc="A7FE6E04" w:tentative="1">
      <w:start w:val="1"/>
      <w:numFmt w:val="bullet"/>
      <w:lvlText w:val="•"/>
      <w:lvlJc w:val="left"/>
      <w:pPr>
        <w:tabs>
          <w:tab w:val="num" w:pos="1440"/>
        </w:tabs>
        <w:ind w:left="1440" w:hanging="360"/>
      </w:pPr>
      <w:rPr>
        <w:rFonts w:ascii="Arial" w:hAnsi="Arial" w:hint="default"/>
      </w:rPr>
    </w:lvl>
    <w:lvl w:ilvl="2" w:tplc="1FD801F4" w:tentative="1">
      <w:start w:val="1"/>
      <w:numFmt w:val="bullet"/>
      <w:lvlText w:val="•"/>
      <w:lvlJc w:val="left"/>
      <w:pPr>
        <w:tabs>
          <w:tab w:val="num" w:pos="2160"/>
        </w:tabs>
        <w:ind w:left="2160" w:hanging="360"/>
      </w:pPr>
      <w:rPr>
        <w:rFonts w:ascii="Arial" w:hAnsi="Arial" w:hint="default"/>
      </w:rPr>
    </w:lvl>
    <w:lvl w:ilvl="3" w:tplc="46C42D86" w:tentative="1">
      <w:start w:val="1"/>
      <w:numFmt w:val="bullet"/>
      <w:lvlText w:val="•"/>
      <w:lvlJc w:val="left"/>
      <w:pPr>
        <w:tabs>
          <w:tab w:val="num" w:pos="2880"/>
        </w:tabs>
        <w:ind w:left="2880" w:hanging="360"/>
      </w:pPr>
      <w:rPr>
        <w:rFonts w:ascii="Arial" w:hAnsi="Arial" w:hint="default"/>
      </w:rPr>
    </w:lvl>
    <w:lvl w:ilvl="4" w:tplc="E8E6819A" w:tentative="1">
      <w:start w:val="1"/>
      <w:numFmt w:val="bullet"/>
      <w:lvlText w:val="•"/>
      <w:lvlJc w:val="left"/>
      <w:pPr>
        <w:tabs>
          <w:tab w:val="num" w:pos="3600"/>
        </w:tabs>
        <w:ind w:left="3600" w:hanging="360"/>
      </w:pPr>
      <w:rPr>
        <w:rFonts w:ascii="Arial" w:hAnsi="Arial" w:hint="default"/>
      </w:rPr>
    </w:lvl>
    <w:lvl w:ilvl="5" w:tplc="4F108A18" w:tentative="1">
      <w:start w:val="1"/>
      <w:numFmt w:val="bullet"/>
      <w:lvlText w:val="•"/>
      <w:lvlJc w:val="left"/>
      <w:pPr>
        <w:tabs>
          <w:tab w:val="num" w:pos="4320"/>
        </w:tabs>
        <w:ind w:left="4320" w:hanging="360"/>
      </w:pPr>
      <w:rPr>
        <w:rFonts w:ascii="Arial" w:hAnsi="Arial" w:hint="default"/>
      </w:rPr>
    </w:lvl>
    <w:lvl w:ilvl="6" w:tplc="4F725A2A" w:tentative="1">
      <w:start w:val="1"/>
      <w:numFmt w:val="bullet"/>
      <w:lvlText w:val="•"/>
      <w:lvlJc w:val="left"/>
      <w:pPr>
        <w:tabs>
          <w:tab w:val="num" w:pos="5040"/>
        </w:tabs>
        <w:ind w:left="5040" w:hanging="360"/>
      </w:pPr>
      <w:rPr>
        <w:rFonts w:ascii="Arial" w:hAnsi="Arial" w:hint="default"/>
      </w:rPr>
    </w:lvl>
    <w:lvl w:ilvl="7" w:tplc="5D3C418A" w:tentative="1">
      <w:start w:val="1"/>
      <w:numFmt w:val="bullet"/>
      <w:lvlText w:val="•"/>
      <w:lvlJc w:val="left"/>
      <w:pPr>
        <w:tabs>
          <w:tab w:val="num" w:pos="5760"/>
        </w:tabs>
        <w:ind w:left="5760" w:hanging="360"/>
      </w:pPr>
      <w:rPr>
        <w:rFonts w:ascii="Arial" w:hAnsi="Arial" w:hint="default"/>
      </w:rPr>
    </w:lvl>
    <w:lvl w:ilvl="8" w:tplc="B986E96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CA57337"/>
    <w:multiLevelType w:val="hybridMultilevel"/>
    <w:tmpl w:val="CDB6594C"/>
    <w:lvl w:ilvl="0" w:tplc="38D22896">
      <w:start w:val="1"/>
      <w:numFmt w:val="bullet"/>
      <w:lvlText w:val="•"/>
      <w:lvlJc w:val="left"/>
      <w:pPr>
        <w:tabs>
          <w:tab w:val="num" w:pos="720"/>
        </w:tabs>
        <w:ind w:left="720" w:hanging="360"/>
      </w:pPr>
      <w:rPr>
        <w:rFonts w:ascii="Arial" w:hAnsi="Arial" w:hint="default"/>
      </w:rPr>
    </w:lvl>
    <w:lvl w:ilvl="1" w:tplc="462C7F46" w:tentative="1">
      <w:start w:val="1"/>
      <w:numFmt w:val="bullet"/>
      <w:lvlText w:val="•"/>
      <w:lvlJc w:val="left"/>
      <w:pPr>
        <w:tabs>
          <w:tab w:val="num" w:pos="1440"/>
        </w:tabs>
        <w:ind w:left="1440" w:hanging="360"/>
      </w:pPr>
      <w:rPr>
        <w:rFonts w:ascii="Arial" w:hAnsi="Arial" w:hint="default"/>
      </w:rPr>
    </w:lvl>
    <w:lvl w:ilvl="2" w:tplc="3252F5B2" w:tentative="1">
      <w:start w:val="1"/>
      <w:numFmt w:val="bullet"/>
      <w:lvlText w:val="•"/>
      <w:lvlJc w:val="left"/>
      <w:pPr>
        <w:tabs>
          <w:tab w:val="num" w:pos="2160"/>
        </w:tabs>
        <w:ind w:left="2160" w:hanging="360"/>
      </w:pPr>
      <w:rPr>
        <w:rFonts w:ascii="Arial" w:hAnsi="Arial" w:hint="default"/>
      </w:rPr>
    </w:lvl>
    <w:lvl w:ilvl="3" w:tplc="6EE49C04" w:tentative="1">
      <w:start w:val="1"/>
      <w:numFmt w:val="bullet"/>
      <w:lvlText w:val="•"/>
      <w:lvlJc w:val="left"/>
      <w:pPr>
        <w:tabs>
          <w:tab w:val="num" w:pos="2880"/>
        </w:tabs>
        <w:ind w:left="2880" w:hanging="360"/>
      </w:pPr>
      <w:rPr>
        <w:rFonts w:ascii="Arial" w:hAnsi="Arial" w:hint="default"/>
      </w:rPr>
    </w:lvl>
    <w:lvl w:ilvl="4" w:tplc="C14AE23A" w:tentative="1">
      <w:start w:val="1"/>
      <w:numFmt w:val="bullet"/>
      <w:lvlText w:val="•"/>
      <w:lvlJc w:val="left"/>
      <w:pPr>
        <w:tabs>
          <w:tab w:val="num" w:pos="3600"/>
        </w:tabs>
        <w:ind w:left="3600" w:hanging="360"/>
      </w:pPr>
      <w:rPr>
        <w:rFonts w:ascii="Arial" w:hAnsi="Arial" w:hint="default"/>
      </w:rPr>
    </w:lvl>
    <w:lvl w:ilvl="5" w:tplc="8B28FDA6" w:tentative="1">
      <w:start w:val="1"/>
      <w:numFmt w:val="bullet"/>
      <w:lvlText w:val="•"/>
      <w:lvlJc w:val="left"/>
      <w:pPr>
        <w:tabs>
          <w:tab w:val="num" w:pos="4320"/>
        </w:tabs>
        <w:ind w:left="4320" w:hanging="360"/>
      </w:pPr>
      <w:rPr>
        <w:rFonts w:ascii="Arial" w:hAnsi="Arial" w:hint="default"/>
      </w:rPr>
    </w:lvl>
    <w:lvl w:ilvl="6" w:tplc="62A27AC2" w:tentative="1">
      <w:start w:val="1"/>
      <w:numFmt w:val="bullet"/>
      <w:lvlText w:val="•"/>
      <w:lvlJc w:val="left"/>
      <w:pPr>
        <w:tabs>
          <w:tab w:val="num" w:pos="5040"/>
        </w:tabs>
        <w:ind w:left="5040" w:hanging="360"/>
      </w:pPr>
      <w:rPr>
        <w:rFonts w:ascii="Arial" w:hAnsi="Arial" w:hint="default"/>
      </w:rPr>
    </w:lvl>
    <w:lvl w:ilvl="7" w:tplc="F10288E8" w:tentative="1">
      <w:start w:val="1"/>
      <w:numFmt w:val="bullet"/>
      <w:lvlText w:val="•"/>
      <w:lvlJc w:val="left"/>
      <w:pPr>
        <w:tabs>
          <w:tab w:val="num" w:pos="5760"/>
        </w:tabs>
        <w:ind w:left="5760" w:hanging="360"/>
      </w:pPr>
      <w:rPr>
        <w:rFonts w:ascii="Arial" w:hAnsi="Arial" w:hint="default"/>
      </w:rPr>
    </w:lvl>
    <w:lvl w:ilvl="8" w:tplc="C840C97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E553AD3"/>
    <w:multiLevelType w:val="hybridMultilevel"/>
    <w:tmpl w:val="D0F49BF6"/>
    <w:lvl w:ilvl="0" w:tplc="925A1096">
      <w:start w:val="1"/>
      <w:numFmt w:val="bullet"/>
      <w:lvlText w:val="•"/>
      <w:lvlJc w:val="left"/>
      <w:pPr>
        <w:tabs>
          <w:tab w:val="num" w:pos="720"/>
        </w:tabs>
        <w:ind w:left="720" w:hanging="360"/>
      </w:pPr>
      <w:rPr>
        <w:rFonts w:ascii="Arial" w:hAnsi="Arial" w:hint="default"/>
      </w:rPr>
    </w:lvl>
    <w:lvl w:ilvl="1" w:tplc="8878D410" w:tentative="1">
      <w:start w:val="1"/>
      <w:numFmt w:val="bullet"/>
      <w:lvlText w:val="•"/>
      <w:lvlJc w:val="left"/>
      <w:pPr>
        <w:tabs>
          <w:tab w:val="num" w:pos="1440"/>
        </w:tabs>
        <w:ind w:left="1440" w:hanging="360"/>
      </w:pPr>
      <w:rPr>
        <w:rFonts w:ascii="Arial" w:hAnsi="Arial" w:hint="default"/>
      </w:rPr>
    </w:lvl>
    <w:lvl w:ilvl="2" w:tplc="FF88CE3E" w:tentative="1">
      <w:start w:val="1"/>
      <w:numFmt w:val="bullet"/>
      <w:lvlText w:val="•"/>
      <w:lvlJc w:val="left"/>
      <w:pPr>
        <w:tabs>
          <w:tab w:val="num" w:pos="2160"/>
        </w:tabs>
        <w:ind w:left="2160" w:hanging="360"/>
      </w:pPr>
      <w:rPr>
        <w:rFonts w:ascii="Arial" w:hAnsi="Arial" w:hint="default"/>
      </w:rPr>
    </w:lvl>
    <w:lvl w:ilvl="3" w:tplc="BCDE0942" w:tentative="1">
      <w:start w:val="1"/>
      <w:numFmt w:val="bullet"/>
      <w:lvlText w:val="•"/>
      <w:lvlJc w:val="left"/>
      <w:pPr>
        <w:tabs>
          <w:tab w:val="num" w:pos="2880"/>
        </w:tabs>
        <w:ind w:left="2880" w:hanging="360"/>
      </w:pPr>
      <w:rPr>
        <w:rFonts w:ascii="Arial" w:hAnsi="Arial" w:hint="default"/>
      </w:rPr>
    </w:lvl>
    <w:lvl w:ilvl="4" w:tplc="AD04FBE4" w:tentative="1">
      <w:start w:val="1"/>
      <w:numFmt w:val="bullet"/>
      <w:lvlText w:val="•"/>
      <w:lvlJc w:val="left"/>
      <w:pPr>
        <w:tabs>
          <w:tab w:val="num" w:pos="3600"/>
        </w:tabs>
        <w:ind w:left="3600" w:hanging="360"/>
      </w:pPr>
      <w:rPr>
        <w:rFonts w:ascii="Arial" w:hAnsi="Arial" w:hint="default"/>
      </w:rPr>
    </w:lvl>
    <w:lvl w:ilvl="5" w:tplc="2634EED8" w:tentative="1">
      <w:start w:val="1"/>
      <w:numFmt w:val="bullet"/>
      <w:lvlText w:val="•"/>
      <w:lvlJc w:val="left"/>
      <w:pPr>
        <w:tabs>
          <w:tab w:val="num" w:pos="4320"/>
        </w:tabs>
        <w:ind w:left="4320" w:hanging="360"/>
      </w:pPr>
      <w:rPr>
        <w:rFonts w:ascii="Arial" w:hAnsi="Arial" w:hint="default"/>
      </w:rPr>
    </w:lvl>
    <w:lvl w:ilvl="6" w:tplc="9A88FBEA" w:tentative="1">
      <w:start w:val="1"/>
      <w:numFmt w:val="bullet"/>
      <w:lvlText w:val="•"/>
      <w:lvlJc w:val="left"/>
      <w:pPr>
        <w:tabs>
          <w:tab w:val="num" w:pos="5040"/>
        </w:tabs>
        <w:ind w:left="5040" w:hanging="360"/>
      </w:pPr>
      <w:rPr>
        <w:rFonts w:ascii="Arial" w:hAnsi="Arial" w:hint="default"/>
      </w:rPr>
    </w:lvl>
    <w:lvl w:ilvl="7" w:tplc="FC480878" w:tentative="1">
      <w:start w:val="1"/>
      <w:numFmt w:val="bullet"/>
      <w:lvlText w:val="•"/>
      <w:lvlJc w:val="left"/>
      <w:pPr>
        <w:tabs>
          <w:tab w:val="num" w:pos="5760"/>
        </w:tabs>
        <w:ind w:left="5760" w:hanging="360"/>
      </w:pPr>
      <w:rPr>
        <w:rFonts w:ascii="Arial" w:hAnsi="Arial" w:hint="default"/>
      </w:rPr>
    </w:lvl>
    <w:lvl w:ilvl="8" w:tplc="4F723C3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3"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4" w15:restartNumberingAfterBreak="0">
    <w:nsid w:val="73E557F2"/>
    <w:multiLevelType w:val="hybridMultilevel"/>
    <w:tmpl w:val="3C2A801A"/>
    <w:lvl w:ilvl="0" w:tplc="E2044E48">
      <w:start w:val="1"/>
      <w:numFmt w:val="bullet"/>
      <w:lvlText w:val="•"/>
      <w:lvlJc w:val="left"/>
      <w:pPr>
        <w:tabs>
          <w:tab w:val="num" w:pos="720"/>
        </w:tabs>
        <w:ind w:left="720" w:hanging="360"/>
      </w:pPr>
      <w:rPr>
        <w:rFonts w:ascii="Arial" w:hAnsi="Arial" w:hint="default"/>
      </w:rPr>
    </w:lvl>
    <w:lvl w:ilvl="1" w:tplc="85C2CC56" w:tentative="1">
      <w:start w:val="1"/>
      <w:numFmt w:val="bullet"/>
      <w:lvlText w:val="•"/>
      <w:lvlJc w:val="left"/>
      <w:pPr>
        <w:tabs>
          <w:tab w:val="num" w:pos="1440"/>
        </w:tabs>
        <w:ind w:left="1440" w:hanging="360"/>
      </w:pPr>
      <w:rPr>
        <w:rFonts w:ascii="Arial" w:hAnsi="Arial" w:hint="default"/>
      </w:rPr>
    </w:lvl>
    <w:lvl w:ilvl="2" w:tplc="7BE0DEC6" w:tentative="1">
      <w:start w:val="1"/>
      <w:numFmt w:val="bullet"/>
      <w:lvlText w:val="•"/>
      <w:lvlJc w:val="left"/>
      <w:pPr>
        <w:tabs>
          <w:tab w:val="num" w:pos="2160"/>
        </w:tabs>
        <w:ind w:left="2160" w:hanging="360"/>
      </w:pPr>
      <w:rPr>
        <w:rFonts w:ascii="Arial" w:hAnsi="Arial" w:hint="default"/>
      </w:rPr>
    </w:lvl>
    <w:lvl w:ilvl="3" w:tplc="E6748BFC" w:tentative="1">
      <w:start w:val="1"/>
      <w:numFmt w:val="bullet"/>
      <w:lvlText w:val="•"/>
      <w:lvlJc w:val="left"/>
      <w:pPr>
        <w:tabs>
          <w:tab w:val="num" w:pos="2880"/>
        </w:tabs>
        <w:ind w:left="2880" w:hanging="360"/>
      </w:pPr>
      <w:rPr>
        <w:rFonts w:ascii="Arial" w:hAnsi="Arial" w:hint="default"/>
      </w:rPr>
    </w:lvl>
    <w:lvl w:ilvl="4" w:tplc="C124F906" w:tentative="1">
      <w:start w:val="1"/>
      <w:numFmt w:val="bullet"/>
      <w:lvlText w:val="•"/>
      <w:lvlJc w:val="left"/>
      <w:pPr>
        <w:tabs>
          <w:tab w:val="num" w:pos="3600"/>
        </w:tabs>
        <w:ind w:left="3600" w:hanging="360"/>
      </w:pPr>
      <w:rPr>
        <w:rFonts w:ascii="Arial" w:hAnsi="Arial" w:hint="default"/>
      </w:rPr>
    </w:lvl>
    <w:lvl w:ilvl="5" w:tplc="0F5EF05E" w:tentative="1">
      <w:start w:val="1"/>
      <w:numFmt w:val="bullet"/>
      <w:lvlText w:val="•"/>
      <w:lvlJc w:val="left"/>
      <w:pPr>
        <w:tabs>
          <w:tab w:val="num" w:pos="4320"/>
        </w:tabs>
        <w:ind w:left="4320" w:hanging="360"/>
      </w:pPr>
      <w:rPr>
        <w:rFonts w:ascii="Arial" w:hAnsi="Arial" w:hint="default"/>
      </w:rPr>
    </w:lvl>
    <w:lvl w:ilvl="6" w:tplc="E92A793A" w:tentative="1">
      <w:start w:val="1"/>
      <w:numFmt w:val="bullet"/>
      <w:lvlText w:val="•"/>
      <w:lvlJc w:val="left"/>
      <w:pPr>
        <w:tabs>
          <w:tab w:val="num" w:pos="5040"/>
        </w:tabs>
        <w:ind w:left="5040" w:hanging="360"/>
      </w:pPr>
      <w:rPr>
        <w:rFonts w:ascii="Arial" w:hAnsi="Arial" w:hint="default"/>
      </w:rPr>
    </w:lvl>
    <w:lvl w:ilvl="7" w:tplc="044C13B6" w:tentative="1">
      <w:start w:val="1"/>
      <w:numFmt w:val="bullet"/>
      <w:lvlText w:val="•"/>
      <w:lvlJc w:val="left"/>
      <w:pPr>
        <w:tabs>
          <w:tab w:val="num" w:pos="5760"/>
        </w:tabs>
        <w:ind w:left="5760" w:hanging="360"/>
      </w:pPr>
      <w:rPr>
        <w:rFonts w:ascii="Arial" w:hAnsi="Arial" w:hint="default"/>
      </w:rPr>
    </w:lvl>
    <w:lvl w:ilvl="8" w:tplc="779E555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7"/>
  </w:num>
  <w:num w:numId="6">
    <w:abstractNumId w:val="9"/>
  </w:num>
  <w:num w:numId="7">
    <w:abstractNumId w:val="6"/>
  </w:num>
  <w:num w:numId="8">
    <w:abstractNumId w:val="16"/>
  </w:num>
  <w:num w:numId="9">
    <w:abstractNumId w:val="25"/>
  </w:num>
  <w:num w:numId="10">
    <w:abstractNumId w:val="22"/>
  </w:num>
  <w:num w:numId="11">
    <w:abstractNumId w:val="23"/>
  </w:num>
  <w:num w:numId="12">
    <w:abstractNumId w:val="23"/>
  </w:num>
  <w:num w:numId="13">
    <w:abstractNumId w:val="4"/>
  </w:num>
  <w:num w:numId="14">
    <w:abstractNumId w:val="10"/>
  </w:num>
  <w:num w:numId="15">
    <w:abstractNumId w:val="8"/>
  </w:num>
  <w:num w:numId="16">
    <w:abstractNumId w:val="13"/>
  </w:num>
  <w:num w:numId="17">
    <w:abstractNumId w:val="26"/>
  </w:num>
  <w:num w:numId="18">
    <w:abstractNumId w:val="7"/>
  </w:num>
  <w:num w:numId="19">
    <w:abstractNumId w:val="0"/>
  </w:num>
  <w:num w:numId="20">
    <w:abstractNumId w:val="11"/>
  </w:num>
  <w:num w:numId="21">
    <w:abstractNumId w:val="14"/>
  </w:num>
  <w:num w:numId="22">
    <w:abstractNumId w:val="15"/>
  </w:num>
  <w:num w:numId="23">
    <w:abstractNumId w:val="12"/>
  </w:num>
  <w:num w:numId="24">
    <w:abstractNumId w:val="24"/>
  </w:num>
  <w:num w:numId="25">
    <w:abstractNumId w:val="18"/>
  </w:num>
  <w:num w:numId="26">
    <w:abstractNumId w:val="1"/>
  </w:num>
  <w:num w:numId="27">
    <w:abstractNumId w:val="20"/>
  </w:num>
  <w:num w:numId="28">
    <w:abstractNumId w:val="19"/>
  </w:num>
  <w:num w:numId="29">
    <w:abstractNumId w:val="2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B7"/>
    <w:rsid w:val="00002B86"/>
    <w:rsid w:val="000127A3"/>
    <w:rsid w:val="00060439"/>
    <w:rsid w:val="00070156"/>
    <w:rsid w:val="000732A7"/>
    <w:rsid w:val="000817F8"/>
    <w:rsid w:val="000966C8"/>
    <w:rsid w:val="000A73A1"/>
    <w:rsid w:val="000B71BE"/>
    <w:rsid w:val="001011C2"/>
    <w:rsid w:val="00136435"/>
    <w:rsid w:val="001368CD"/>
    <w:rsid w:val="001374BF"/>
    <w:rsid w:val="00171611"/>
    <w:rsid w:val="001833BC"/>
    <w:rsid w:val="001834FA"/>
    <w:rsid w:val="00193FCC"/>
    <w:rsid w:val="001C3CBF"/>
    <w:rsid w:val="001C4533"/>
    <w:rsid w:val="001C6EBD"/>
    <w:rsid w:val="00201CD8"/>
    <w:rsid w:val="002143EF"/>
    <w:rsid w:val="00227B4F"/>
    <w:rsid w:val="00232CFB"/>
    <w:rsid w:val="00244E9D"/>
    <w:rsid w:val="0025724E"/>
    <w:rsid w:val="0026204F"/>
    <w:rsid w:val="00265A9F"/>
    <w:rsid w:val="00295B2A"/>
    <w:rsid w:val="00297F18"/>
    <w:rsid w:val="002A5469"/>
    <w:rsid w:val="002B21A7"/>
    <w:rsid w:val="002B5158"/>
    <w:rsid w:val="002F12DB"/>
    <w:rsid w:val="002F1DDC"/>
    <w:rsid w:val="00306616"/>
    <w:rsid w:val="00330290"/>
    <w:rsid w:val="00330973"/>
    <w:rsid w:val="003329CB"/>
    <w:rsid w:val="00346CC2"/>
    <w:rsid w:val="00375A6D"/>
    <w:rsid w:val="0038333A"/>
    <w:rsid w:val="0038595E"/>
    <w:rsid w:val="003C40EB"/>
    <w:rsid w:val="003C671D"/>
    <w:rsid w:val="003E0FFC"/>
    <w:rsid w:val="003E6061"/>
    <w:rsid w:val="004050AA"/>
    <w:rsid w:val="0042225C"/>
    <w:rsid w:val="00433EBD"/>
    <w:rsid w:val="00434E9D"/>
    <w:rsid w:val="00443798"/>
    <w:rsid w:val="004543A7"/>
    <w:rsid w:val="00460B89"/>
    <w:rsid w:val="004650C3"/>
    <w:rsid w:val="00470F0F"/>
    <w:rsid w:val="00494258"/>
    <w:rsid w:val="004A6528"/>
    <w:rsid w:val="004B5F46"/>
    <w:rsid w:val="004C7786"/>
    <w:rsid w:val="00525093"/>
    <w:rsid w:val="0052566B"/>
    <w:rsid w:val="00537753"/>
    <w:rsid w:val="00584054"/>
    <w:rsid w:val="00597472"/>
    <w:rsid w:val="005C360C"/>
    <w:rsid w:val="005E3D8C"/>
    <w:rsid w:val="005F3ACB"/>
    <w:rsid w:val="00610958"/>
    <w:rsid w:val="00614659"/>
    <w:rsid w:val="006172F2"/>
    <w:rsid w:val="00634BF2"/>
    <w:rsid w:val="00640EE2"/>
    <w:rsid w:val="006518D3"/>
    <w:rsid w:val="00671921"/>
    <w:rsid w:val="00674FBA"/>
    <w:rsid w:val="00685F40"/>
    <w:rsid w:val="0068712F"/>
    <w:rsid w:val="00691406"/>
    <w:rsid w:val="006A14CD"/>
    <w:rsid w:val="006A63F9"/>
    <w:rsid w:val="006B5236"/>
    <w:rsid w:val="006D58CF"/>
    <w:rsid w:val="006E610A"/>
    <w:rsid w:val="006E6F05"/>
    <w:rsid w:val="006F6E15"/>
    <w:rsid w:val="007000BF"/>
    <w:rsid w:val="007217EB"/>
    <w:rsid w:val="007379D9"/>
    <w:rsid w:val="00756AE5"/>
    <w:rsid w:val="00767BF0"/>
    <w:rsid w:val="00777D91"/>
    <w:rsid w:val="007978F4"/>
    <w:rsid w:val="008139CB"/>
    <w:rsid w:val="00815DA6"/>
    <w:rsid w:val="008618BA"/>
    <w:rsid w:val="00866A41"/>
    <w:rsid w:val="00874633"/>
    <w:rsid w:val="008919CC"/>
    <w:rsid w:val="008B79E7"/>
    <w:rsid w:val="008C519C"/>
    <w:rsid w:val="008D2457"/>
    <w:rsid w:val="008D6174"/>
    <w:rsid w:val="008E4AEF"/>
    <w:rsid w:val="008E4CD4"/>
    <w:rsid w:val="008F4154"/>
    <w:rsid w:val="00906940"/>
    <w:rsid w:val="009353D8"/>
    <w:rsid w:val="00952415"/>
    <w:rsid w:val="009938DD"/>
    <w:rsid w:val="00993D8C"/>
    <w:rsid w:val="009F1AC6"/>
    <w:rsid w:val="009F2306"/>
    <w:rsid w:val="009F785E"/>
    <w:rsid w:val="00A0170B"/>
    <w:rsid w:val="00A07B8C"/>
    <w:rsid w:val="00A11415"/>
    <w:rsid w:val="00A17BBE"/>
    <w:rsid w:val="00A249F7"/>
    <w:rsid w:val="00A317DB"/>
    <w:rsid w:val="00A353A7"/>
    <w:rsid w:val="00A438CE"/>
    <w:rsid w:val="00A46EE1"/>
    <w:rsid w:val="00A510E2"/>
    <w:rsid w:val="00A539E2"/>
    <w:rsid w:val="00A603BE"/>
    <w:rsid w:val="00A82C7E"/>
    <w:rsid w:val="00A8524D"/>
    <w:rsid w:val="00A8788C"/>
    <w:rsid w:val="00AA3F51"/>
    <w:rsid w:val="00AA699A"/>
    <w:rsid w:val="00AB4AC5"/>
    <w:rsid w:val="00AB63E3"/>
    <w:rsid w:val="00AD2D73"/>
    <w:rsid w:val="00AE320C"/>
    <w:rsid w:val="00AF1C5E"/>
    <w:rsid w:val="00AF1D1A"/>
    <w:rsid w:val="00B24523"/>
    <w:rsid w:val="00B24A55"/>
    <w:rsid w:val="00B55BE2"/>
    <w:rsid w:val="00B67F34"/>
    <w:rsid w:val="00B722BC"/>
    <w:rsid w:val="00B9610E"/>
    <w:rsid w:val="00BA3873"/>
    <w:rsid w:val="00BB0451"/>
    <w:rsid w:val="00BB45C5"/>
    <w:rsid w:val="00BD0647"/>
    <w:rsid w:val="00BD0EA3"/>
    <w:rsid w:val="00BE5A22"/>
    <w:rsid w:val="00C109DD"/>
    <w:rsid w:val="00C24B0A"/>
    <w:rsid w:val="00C26C9C"/>
    <w:rsid w:val="00C335C2"/>
    <w:rsid w:val="00C546A1"/>
    <w:rsid w:val="00C72BB7"/>
    <w:rsid w:val="00C815F9"/>
    <w:rsid w:val="00C82511"/>
    <w:rsid w:val="00C86AF9"/>
    <w:rsid w:val="00C94776"/>
    <w:rsid w:val="00C96F7C"/>
    <w:rsid w:val="00CB6445"/>
    <w:rsid w:val="00CC09F1"/>
    <w:rsid w:val="00CD7BEB"/>
    <w:rsid w:val="00D06489"/>
    <w:rsid w:val="00D17EEC"/>
    <w:rsid w:val="00D343BF"/>
    <w:rsid w:val="00D6040B"/>
    <w:rsid w:val="00D607AA"/>
    <w:rsid w:val="00D62F8F"/>
    <w:rsid w:val="00D85F0E"/>
    <w:rsid w:val="00DA1FE3"/>
    <w:rsid w:val="00DC018E"/>
    <w:rsid w:val="00DF4692"/>
    <w:rsid w:val="00DF6FB6"/>
    <w:rsid w:val="00E100DA"/>
    <w:rsid w:val="00E15ED1"/>
    <w:rsid w:val="00E2734E"/>
    <w:rsid w:val="00E3208F"/>
    <w:rsid w:val="00E36C50"/>
    <w:rsid w:val="00E424C4"/>
    <w:rsid w:val="00E57AE2"/>
    <w:rsid w:val="00E71220"/>
    <w:rsid w:val="00E7722B"/>
    <w:rsid w:val="00E87810"/>
    <w:rsid w:val="00EA20BE"/>
    <w:rsid w:val="00EB55B0"/>
    <w:rsid w:val="00ED4765"/>
    <w:rsid w:val="00ED5281"/>
    <w:rsid w:val="00F0412D"/>
    <w:rsid w:val="00F1200F"/>
    <w:rsid w:val="00F17127"/>
    <w:rsid w:val="00F31AE6"/>
    <w:rsid w:val="00F56DF9"/>
    <w:rsid w:val="00F82440"/>
    <w:rsid w:val="00F8536E"/>
    <w:rsid w:val="00F92881"/>
    <w:rsid w:val="00FB66E8"/>
    <w:rsid w:val="00FC19EA"/>
    <w:rsid w:val="00FD12B6"/>
    <w:rsid w:val="00FE1AFC"/>
    <w:rsid w:val="00FF4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7488E23"/>
  <w15:docId w15:val="{050A6FF9-996F-4225-98D4-69AF55D1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3A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543A7"/>
    <w:rPr>
      <w:rFonts w:ascii="Lucida Grande" w:hAnsi="Lucida Grande"/>
      <w:sz w:val="18"/>
      <w:szCs w:val="18"/>
    </w:rPr>
  </w:style>
  <w:style w:type="character" w:styleId="CommentReference">
    <w:name w:val="annotation reference"/>
    <w:basedOn w:val="DefaultParagraphFont"/>
    <w:uiPriority w:val="99"/>
    <w:semiHidden/>
    <w:unhideWhenUsed/>
    <w:rsid w:val="004543A7"/>
    <w:rPr>
      <w:sz w:val="18"/>
      <w:szCs w:val="18"/>
    </w:rPr>
  </w:style>
  <w:style w:type="paragraph" w:styleId="CommentText">
    <w:name w:val="annotation text"/>
    <w:basedOn w:val="Normal"/>
    <w:link w:val="CommentTextChar"/>
    <w:uiPriority w:val="99"/>
    <w:unhideWhenUsed/>
    <w:rsid w:val="004543A7"/>
    <w:pPr>
      <w:spacing w:line="240" w:lineRule="auto"/>
    </w:pPr>
    <w:rPr>
      <w:sz w:val="24"/>
      <w:szCs w:val="24"/>
    </w:rPr>
  </w:style>
  <w:style w:type="character" w:customStyle="1" w:styleId="CommentTextChar">
    <w:name w:val="Comment Text Char"/>
    <w:basedOn w:val="DefaultParagraphFont"/>
    <w:link w:val="CommentText"/>
    <w:uiPriority w:val="99"/>
    <w:rsid w:val="004543A7"/>
    <w:rPr>
      <w:sz w:val="24"/>
      <w:szCs w:val="24"/>
    </w:rPr>
  </w:style>
  <w:style w:type="paragraph" w:styleId="CommentSubject">
    <w:name w:val="annotation subject"/>
    <w:basedOn w:val="CommentText"/>
    <w:next w:val="CommentText"/>
    <w:link w:val="CommentSubjectChar"/>
    <w:uiPriority w:val="99"/>
    <w:semiHidden/>
    <w:unhideWhenUsed/>
    <w:rsid w:val="004543A7"/>
    <w:rPr>
      <w:b/>
      <w:bCs/>
      <w:sz w:val="20"/>
      <w:szCs w:val="20"/>
    </w:rPr>
  </w:style>
  <w:style w:type="character" w:customStyle="1" w:styleId="CommentSubjectChar">
    <w:name w:val="Comment Subject Char"/>
    <w:basedOn w:val="CommentTextChar"/>
    <w:link w:val="CommentSubject"/>
    <w:uiPriority w:val="99"/>
    <w:semiHidden/>
    <w:rsid w:val="004543A7"/>
    <w:rPr>
      <w:b/>
      <w:bCs/>
      <w:sz w:val="20"/>
      <w:szCs w:val="20"/>
    </w:rPr>
  </w:style>
  <w:style w:type="character" w:styleId="Hyperlink">
    <w:name w:val="Hyperlink"/>
    <w:basedOn w:val="DefaultParagraphFont"/>
    <w:uiPriority w:val="99"/>
    <w:unhideWhenUsed/>
    <w:rsid w:val="00691406"/>
    <w:rPr>
      <w:color w:val="0563C1" w:themeColor="hyperlink"/>
      <w:u w:val="single"/>
    </w:rPr>
  </w:style>
  <w:style w:type="character" w:customStyle="1" w:styleId="ListParagraphChar">
    <w:name w:val="List Paragraph Char"/>
    <w:aliases w:val="References Char"/>
    <w:basedOn w:val="DefaultParagraphFont"/>
    <w:link w:val="ListParagraph"/>
    <w:uiPriority w:val="34"/>
    <w:locked/>
    <w:rsid w:val="000817F8"/>
  </w:style>
  <w:style w:type="character" w:styleId="Emphasis">
    <w:name w:val="Emphasis"/>
    <w:basedOn w:val="DefaultParagraphFont"/>
    <w:uiPriority w:val="20"/>
    <w:qFormat/>
    <w:rsid w:val="00AD2D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196704247">
      <w:bodyDiv w:val="1"/>
      <w:marLeft w:val="0"/>
      <w:marRight w:val="0"/>
      <w:marTop w:val="0"/>
      <w:marBottom w:val="0"/>
      <w:divBdr>
        <w:top w:val="none" w:sz="0" w:space="0" w:color="auto"/>
        <w:left w:val="none" w:sz="0" w:space="0" w:color="auto"/>
        <w:bottom w:val="none" w:sz="0" w:space="0" w:color="auto"/>
        <w:right w:val="none" w:sz="0" w:space="0" w:color="auto"/>
      </w:divBdr>
      <w:divsChild>
        <w:div w:id="1530021657">
          <w:marLeft w:val="907"/>
          <w:marRight w:val="0"/>
          <w:marTop w:val="533"/>
          <w:marBottom w:val="0"/>
          <w:divBdr>
            <w:top w:val="none" w:sz="0" w:space="0" w:color="auto"/>
            <w:left w:val="none" w:sz="0" w:space="0" w:color="auto"/>
            <w:bottom w:val="none" w:sz="0" w:space="0" w:color="auto"/>
            <w:right w:val="none" w:sz="0" w:space="0" w:color="auto"/>
          </w:divBdr>
        </w:div>
        <w:div w:id="295722261">
          <w:marLeft w:val="907"/>
          <w:marRight w:val="0"/>
          <w:marTop w:val="533"/>
          <w:marBottom w:val="0"/>
          <w:divBdr>
            <w:top w:val="none" w:sz="0" w:space="0" w:color="auto"/>
            <w:left w:val="none" w:sz="0" w:space="0" w:color="auto"/>
            <w:bottom w:val="none" w:sz="0" w:space="0" w:color="auto"/>
            <w:right w:val="none" w:sz="0" w:space="0" w:color="auto"/>
          </w:divBdr>
        </w:div>
        <w:div w:id="1400202517">
          <w:marLeft w:val="907"/>
          <w:marRight w:val="0"/>
          <w:marTop w:val="533"/>
          <w:marBottom w:val="0"/>
          <w:divBdr>
            <w:top w:val="none" w:sz="0" w:space="0" w:color="auto"/>
            <w:left w:val="none" w:sz="0" w:space="0" w:color="auto"/>
            <w:bottom w:val="none" w:sz="0" w:space="0" w:color="auto"/>
            <w:right w:val="none" w:sz="0" w:space="0" w:color="auto"/>
          </w:divBdr>
        </w:div>
      </w:divsChild>
    </w:div>
    <w:div w:id="557012645">
      <w:bodyDiv w:val="1"/>
      <w:marLeft w:val="0"/>
      <w:marRight w:val="0"/>
      <w:marTop w:val="0"/>
      <w:marBottom w:val="0"/>
      <w:divBdr>
        <w:top w:val="none" w:sz="0" w:space="0" w:color="auto"/>
        <w:left w:val="none" w:sz="0" w:space="0" w:color="auto"/>
        <w:bottom w:val="none" w:sz="0" w:space="0" w:color="auto"/>
        <w:right w:val="none" w:sz="0" w:space="0" w:color="auto"/>
      </w:divBdr>
      <w:divsChild>
        <w:div w:id="126240919">
          <w:marLeft w:val="907"/>
          <w:marRight w:val="0"/>
          <w:marTop w:val="533"/>
          <w:marBottom w:val="0"/>
          <w:divBdr>
            <w:top w:val="none" w:sz="0" w:space="0" w:color="auto"/>
            <w:left w:val="none" w:sz="0" w:space="0" w:color="auto"/>
            <w:bottom w:val="none" w:sz="0" w:space="0" w:color="auto"/>
            <w:right w:val="none" w:sz="0" w:space="0" w:color="auto"/>
          </w:divBdr>
        </w:div>
        <w:div w:id="1288241425">
          <w:marLeft w:val="907"/>
          <w:marRight w:val="0"/>
          <w:marTop w:val="533"/>
          <w:marBottom w:val="0"/>
          <w:divBdr>
            <w:top w:val="none" w:sz="0" w:space="0" w:color="auto"/>
            <w:left w:val="none" w:sz="0" w:space="0" w:color="auto"/>
            <w:bottom w:val="none" w:sz="0" w:space="0" w:color="auto"/>
            <w:right w:val="none" w:sz="0" w:space="0" w:color="auto"/>
          </w:divBdr>
        </w:div>
        <w:div w:id="216403570">
          <w:marLeft w:val="907"/>
          <w:marRight w:val="0"/>
          <w:marTop w:val="533"/>
          <w:marBottom w:val="0"/>
          <w:divBdr>
            <w:top w:val="none" w:sz="0" w:space="0" w:color="auto"/>
            <w:left w:val="none" w:sz="0" w:space="0" w:color="auto"/>
            <w:bottom w:val="none" w:sz="0" w:space="0" w:color="auto"/>
            <w:right w:val="none" w:sz="0" w:space="0" w:color="auto"/>
          </w:divBdr>
        </w:div>
        <w:div w:id="1874002295">
          <w:marLeft w:val="907"/>
          <w:marRight w:val="0"/>
          <w:marTop w:val="533"/>
          <w:marBottom w:val="0"/>
          <w:divBdr>
            <w:top w:val="none" w:sz="0" w:space="0" w:color="auto"/>
            <w:left w:val="none" w:sz="0" w:space="0" w:color="auto"/>
            <w:bottom w:val="none" w:sz="0" w:space="0" w:color="auto"/>
            <w:right w:val="none" w:sz="0" w:space="0" w:color="auto"/>
          </w:divBdr>
        </w:div>
        <w:div w:id="1202865241">
          <w:marLeft w:val="907"/>
          <w:marRight w:val="0"/>
          <w:marTop w:val="533"/>
          <w:marBottom w:val="0"/>
          <w:divBdr>
            <w:top w:val="none" w:sz="0" w:space="0" w:color="auto"/>
            <w:left w:val="none" w:sz="0" w:space="0" w:color="auto"/>
            <w:bottom w:val="none" w:sz="0" w:space="0" w:color="auto"/>
            <w:right w:val="none" w:sz="0" w:space="0" w:color="auto"/>
          </w:divBdr>
        </w:div>
      </w:divsChild>
    </w:div>
    <w:div w:id="589200402">
      <w:bodyDiv w:val="1"/>
      <w:marLeft w:val="0"/>
      <w:marRight w:val="0"/>
      <w:marTop w:val="0"/>
      <w:marBottom w:val="0"/>
      <w:divBdr>
        <w:top w:val="none" w:sz="0" w:space="0" w:color="auto"/>
        <w:left w:val="none" w:sz="0" w:space="0" w:color="auto"/>
        <w:bottom w:val="none" w:sz="0" w:space="0" w:color="auto"/>
        <w:right w:val="none" w:sz="0" w:space="0" w:color="auto"/>
      </w:divBdr>
      <w:divsChild>
        <w:div w:id="1475680944">
          <w:marLeft w:val="907"/>
          <w:marRight w:val="0"/>
          <w:marTop w:val="533"/>
          <w:marBottom w:val="0"/>
          <w:divBdr>
            <w:top w:val="none" w:sz="0" w:space="0" w:color="auto"/>
            <w:left w:val="none" w:sz="0" w:space="0" w:color="auto"/>
            <w:bottom w:val="none" w:sz="0" w:space="0" w:color="auto"/>
            <w:right w:val="none" w:sz="0" w:space="0" w:color="auto"/>
          </w:divBdr>
        </w:div>
        <w:div w:id="1151871712">
          <w:marLeft w:val="907"/>
          <w:marRight w:val="0"/>
          <w:marTop w:val="533"/>
          <w:marBottom w:val="0"/>
          <w:divBdr>
            <w:top w:val="none" w:sz="0" w:space="0" w:color="auto"/>
            <w:left w:val="none" w:sz="0" w:space="0" w:color="auto"/>
            <w:bottom w:val="none" w:sz="0" w:space="0" w:color="auto"/>
            <w:right w:val="none" w:sz="0" w:space="0" w:color="auto"/>
          </w:divBdr>
        </w:div>
        <w:div w:id="158352876">
          <w:marLeft w:val="907"/>
          <w:marRight w:val="0"/>
          <w:marTop w:val="533"/>
          <w:marBottom w:val="0"/>
          <w:divBdr>
            <w:top w:val="none" w:sz="0" w:space="0" w:color="auto"/>
            <w:left w:val="none" w:sz="0" w:space="0" w:color="auto"/>
            <w:bottom w:val="none" w:sz="0" w:space="0" w:color="auto"/>
            <w:right w:val="none" w:sz="0" w:space="0" w:color="auto"/>
          </w:divBdr>
        </w:div>
        <w:div w:id="1784229747">
          <w:marLeft w:val="907"/>
          <w:marRight w:val="0"/>
          <w:marTop w:val="533"/>
          <w:marBottom w:val="0"/>
          <w:divBdr>
            <w:top w:val="none" w:sz="0" w:space="0" w:color="auto"/>
            <w:left w:val="none" w:sz="0" w:space="0" w:color="auto"/>
            <w:bottom w:val="none" w:sz="0" w:space="0" w:color="auto"/>
            <w:right w:val="none" w:sz="0" w:space="0" w:color="auto"/>
          </w:divBdr>
        </w:div>
        <w:div w:id="1656638477">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847335069">
      <w:bodyDiv w:val="1"/>
      <w:marLeft w:val="0"/>
      <w:marRight w:val="0"/>
      <w:marTop w:val="0"/>
      <w:marBottom w:val="0"/>
      <w:divBdr>
        <w:top w:val="none" w:sz="0" w:space="0" w:color="auto"/>
        <w:left w:val="none" w:sz="0" w:space="0" w:color="auto"/>
        <w:bottom w:val="none" w:sz="0" w:space="0" w:color="auto"/>
        <w:right w:val="none" w:sz="0" w:space="0" w:color="auto"/>
      </w:divBdr>
      <w:divsChild>
        <w:div w:id="19749382">
          <w:marLeft w:val="907"/>
          <w:marRight w:val="0"/>
          <w:marTop w:val="533"/>
          <w:marBottom w:val="0"/>
          <w:divBdr>
            <w:top w:val="none" w:sz="0" w:space="0" w:color="auto"/>
            <w:left w:val="none" w:sz="0" w:space="0" w:color="auto"/>
            <w:bottom w:val="none" w:sz="0" w:space="0" w:color="auto"/>
            <w:right w:val="none" w:sz="0" w:space="0" w:color="auto"/>
          </w:divBdr>
        </w:div>
        <w:div w:id="1391151130">
          <w:marLeft w:val="907"/>
          <w:marRight w:val="0"/>
          <w:marTop w:val="533"/>
          <w:marBottom w:val="0"/>
          <w:divBdr>
            <w:top w:val="none" w:sz="0" w:space="0" w:color="auto"/>
            <w:left w:val="none" w:sz="0" w:space="0" w:color="auto"/>
            <w:bottom w:val="none" w:sz="0" w:space="0" w:color="auto"/>
            <w:right w:val="none" w:sz="0" w:space="0" w:color="auto"/>
          </w:divBdr>
        </w:div>
        <w:div w:id="1030761682">
          <w:marLeft w:val="907"/>
          <w:marRight w:val="0"/>
          <w:marTop w:val="533"/>
          <w:marBottom w:val="0"/>
          <w:divBdr>
            <w:top w:val="none" w:sz="0" w:space="0" w:color="auto"/>
            <w:left w:val="none" w:sz="0" w:space="0" w:color="auto"/>
            <w:bottom w:val="none" w:sz="0" w:space="0" w:color="auto"/>
            <w:right w:val="none" w:sz="0" w:space="0" w:color="auto"/>
          </w:divBdr>
        </w:div>
        <w:div w:id="338048245">
          <w:marLeft w:val="907"/>
          <w:marRight w:val="0"/>
          <w:marTop w:val="533"/>
          <w:marBottom w:val="0"/>
          <w:divBdr>
            <w:top w:val="none" w:sz="0" w:space="0" w:color="auto"/>
            <w:left w:val="none" w:sz="0" w:space="0" w:color="auto"/>
            <w:bottom w:val="none" w:sz="0" w:space="0" w:color="auto"/>
            <w:right w:val="none" w:sz="0" w:space="0" w:color="auto"/>
          </w:divBdr>
        </w:div>
      </w:divsChild>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68865945">
      <w:bodyDiv w:val="1"/>
      <w:marLeft w:val="0"/>
      <w:marRight w:val="0"/>
      <w:marTop w:val="0"/>
      <w:marBottom w:val="0"/>
      <w:divBdr>
        <w:top w:val="none" w:sz="0" w:space="0" w:color="auto"/>
        <w:left w:val="none" w:sz="0" w:space="0" w:color="auto"/>
        <w:bottom w:val="none" w:sz="0" w:space="0" w:color="auto"/>
        <w:right w:val="none" w:sz="0" w:space="0" w:color="auto"/>
      </w:divBdr>
      <w:divsChild>
        <w:div w:id="905453592">
          <w:marLeft w:val="907"/>
          <w:marRight w:val="0"/>
          <w:marTop w:val="533"/>
          <w:marBottom w:val="0"/>
          <w:divBdr>
            <w:top w:val="none" w:sz="0" w:space="0" w:color="auto"/>
            <w:left w:val="none" w:sz="0" w:space="0" w:color="auto"/>
            <w:bottom w:val="none" w:sz="0" w:space="0" w:color="auto"/>
            <w:right w:val="none" w:sz="0" w:space="0" w:color="auto"/>
          </w:divBdr>
        </w:div>
      </w:divsChild>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98825230">
      <w:bodyDiv w:val="1"/>
      <w:marLeft w:val="0"/>
      <w:marRight w:val="0"/>
      <w:marTop w:val="0"/>
      <w:marBottom w:val="0"/>
      <w:divBdr>
        <w:top w:val="none" w:sz="0" w:space="0" w:color="auto"/>
        <w:left w:val="none" w:sz="0" w:space="0" w:color="auto"/>
        <w:bottom w:val="none" w:sz="0" w:space="0" w:color="auto"/>
        <w:right w:val="none" w:sz="0" w:space="0" w:color="auto"/>
      </w:divBdr>
      <w:divsChild>
        <w:div w:id="1358431388">
          <w:marLeft w:val="907"/>
          <w:marRight w:val="0"/>
          <w:marTop w:val="533"/>
          <w:marBottom w:val="0"/>
          <w:divBdr>
            <w:top w:val="none" w:sz="0" w:space="0" w:color="auto"/>
            <w:left w:val="none" w:sz="0" w:space="0" w:color="auto"/>
            <w:bottom w:val="none" w:sz="0" w:space="0" w:color="auto"/>
            <w:right w:val="none" w:sz="0" w:space="0" w:color="auto"/>
          </w:divBdr>
        </w:div>
        <w:div w:id="99106382">
          <w:marLeft w:val="907"/>
          <w:marRight w:val="0"/>
          <w:marTop w:val="533"/>
          <w:marBottom w:val="0"/>
          <w:divBdr>
            <w:top w:val="none" w:sz="0" w:space="0" w:color="auto"/>
            <w:left w:val="none" w:sz="0" w:space="0" w:color="auto"/>
            <w:bottom w:val="none" w:sz="0" w:space="0" w:color="auto"/>
            <w:right w:val="none" w:sz="0" w:space="0" w:color="auto"/>
          </w:divBdr>
        </w:div>
        <w:div w:id="295648356">
          <w:marLeft w:val="907"/>
          <w:marRight w:val="0"/>
          <w:marTop w:val="533"/>
          <w:marBottom w:val="0"/>
          <w:divBdr>
            <w:top w:val="none" w:sz="0" w:space="0" w:color="auto"/>
            <w:left w:val="none" w:sz="0" w:space="0" w:color="auto"/>
            <w:bottom w:val="none" w:sz="0" w:space="0" w:color="auto"/>
            <w:right w:val="none" w:sz="0" w:space="0" w:color="auto"/>
          </w:divBdr>
        </w:div>
      </w:divsChild>
    </w:div>
    <w:div w:id="1918897070">
      <w:bodyDiv w:val="1"/>
      <w:marLeft w:val="0"/>
      <w:marRight w:val="0"/>
      <w:marTop w:val="0"/>
      <w:marBottom w:val="0"/>
      <w:divBdr>
        <w:top w:val="none" w:sz="0" w:space="0" w:color="auto"/>
        <w:left w:val="none" w:sz="0" w:space="0" w:color="auto"/>
        <w:bottom w:val="none" w:sz="0" w:space="0" w:color="auto"/>
        <w:right w:val="none" w:sz="0" w:space="0" w:color="auto"/>
      </w:divBdr>
      <w:divsChild>
        <w:div w:id="1594700091">
          <w:marLeft w:val="907"/>
          <w:marRight w:val="0"/>
          <w:marTop w:val="533"/>
          <w:marBottom w:val="0"/>
          <w:divBdr>
            <w:top w:val="none" w:sz="0" w:space="0" w:color="auto"/>
            <w:left w:val="none" w:sz="0" w:space="0" w:color="auto"/>
            <w:bottom w:val="none" w:sz="0" w:space="0" w:color="auto"/>
            <w:right w:val="none" w:sz="0" w:space="0" w:color="auto"/>
          </w:divBdr>
        </w:div>
        <w:div w:id="2086951846">
          <w:marLeft w:val="907"/>
          <w:marRight w:val="0"/>
          <w:marTop w:val="533"/>
          <w:marBottom w:val="0"/>
          <w:divBdr>
            <w:top w:val="none" w:sz="0" w:space="0" w:color="auto"/>
            <w:left w:val="none" w:sz="0" w:space="0" w:color="auto"/>
            <w:bottom w:val="none" w:sz="0" w:space="0" w:color="auto"/>
            <w:right w:val="none" w:sz="0" w:space="0" w:color="auto"/>
          </w:divBdr>
        </w:div>
        <w:div w:id="1261836603">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mailto:learning@spherestandard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arning@spherestandard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rveymonkey.com/r/spheretest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surveymonkey.com/r/STP2019studiersENG" TargetMode="External"/><Relationship Id="rId4" Type="http://schemas.openxmlformats.org/officeDocument/2006/relationships/settings" Target="settings.xml"/><Relationship Id="rId9" Type="http://schemas.openxmlformats.org/officeDocument/2006/relationships/hyperlink" Target="https://www.surveymonkey.com/r/STP2019facilitatorsEN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10</c:v>
                </c:pt>
                <c:pt idx="1">
                  <c:v>45</c:v>
                </c:pt>
                <c:pt idx="2">
                  <c:v>45</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F1CE9-3CE7-41B5-A6E5-BB6266232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2019-04-20T07:51:00Z</dcterms:created>
  <dcterms:modified xsi:type="dcterms:W3CDTF">2019-04-25T13:17:00Z</dcterms:modified>
</cp:coreProperties>
</file>